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D7A66B" w14:textId="53B7ADCA" w:rsidR="00410FC9" w:rsidRPr="002E12EC" w:rsidRDefault="00637D2E" w:rsidP="002E12EC">
      <w:pPr>
        <w:pStyle w:val="NormalWeb"/>
        <w:tabs>
          <w:tab w:val="left" w:pos="12333"/>
        </w:tabs>
        <w:spacing w:before="0" w:beforeAutospacing="0" w:after="0" w:afterAutospacing="0"/>
        <w:rPr>
          <w:rFonts w:ascii="Arial" w:hAnsi="Arial" w:cs="Arial"/>
          <w:sz w:val="40"/>
          <w:szCs w:val="40"/>
        </w:rPr>
      </w:pP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3GPP TSG-WG RAN4 Meeting #</w:t>
      </w:r>
      <w:r w:rsidR="00A64C9C">
        <w:rPr>
          <w:rFonts w:ascii="Arial" w:eastAsiaTheme="minorEastAsia" w:hAnsi="Arial" w:cs="Arial" w:hint="eastAsia"/>
          <w:b/>
          <w:bCs/>
          <w:color w:val="000000" w:themeColor="text1"/>
          <w:kern w:val="24"/>
          <w:sz w:val="40"/>
          <w:szCs w:val="40"/>
          <w:lang w:val="en-US" w:eastAsia="zh-CN"/>
        </w:rPr>
        <w:t>10</w:t>
      </w:r>
      <w:r w:rsidR="00144823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 w:eastAsia="zh-CN"/>
        </w:rPr>
        <w:t>1</w:t>
      </w: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-e</w:t>
      </w:r>
      <w:r w:rsidR="00410FC9"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ab/>
      </w:r>
      <w:r w:rsidR="00410FC9"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de-DE"/>
        </w:rPr>
        <w:t>R4-21</w:t>
      </w:r>
      <w:r w:rsidR="00D24949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de-DE" w:eastAsia="zh-CN"/>
        </w:rPr>
        <w:t>20022</w:t>
      </w:r>
      <w:bookmarkStart w:id="0" w:name="_GoBack"/>
      <w:bookmarkEnd w:id="0"/>
    </w:p>
    <w:p w14:paraId="526AFCFA" w14:textId="3090775D" w:rsidR="00637D2E" w:rsidRDefault="00637D2E" w:rsidP="00D92D7A">
      <w:pPr>
        <w:pStyle w:val="NormalWeb"/>
        <w:tabs>
          <w:tab w:val="left" w:pos="12758"/>
        </w:tabs>
        <w:spacing w:before="0" w:beforeAutospacing="0" w:after="0" w:afterAutospacing="0"/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</w:pP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 xml:space="preserve">Electronic meeting, </w:t>
      </w:r>
      <w:r w:rsidR="00144823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November</w:t>
      </w:r>
      <w:r w:rsidR="00A64C9C" w:rsidRPr="00A64C9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</w:rPr>
        <w:t xml:space="preserve"> 1-</w:t>
      </w:r>
      <w:r w:rsidR="00144823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</w:rPr>
        <w:t>1</w:t>
      </w:r>
      <w:r w:rsidR="00A64C9C" w:rsidRPr="00A64C9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</w:rPr>
        <w:t>2</w:t>
      </w: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, 2021</w:t>
      </w:r>
    </w:p>
    <w:p w14:paraId="7D70B98A" w14:textId="1EB21E11" w:rsidR="00934E91" w:rsidRPr="002E12EC" w:rsidRDefault="00037350" w:rsidP="00D92D7A">
      <w:pPr>
        <w:pStyle w:val="NormalWeb"/>
        <w:tabs>
          <w:tab w:val="left" w:pos="12758"/>
        </w:tabs>
        <w:spacing w:before="0" w:beforeAutospacing="0" w:after="0" w:afterAutospacing="0"/>
        <w:rPr>
          <w:rFonts w:ascii="Arial" w:hAnsi="Arial" w:cs="Arial"/>
          <w:sz w:val="40"/>
          <w:szCs w:val="40"/>
        </w:rPr>
      </w:pPr>
      <w:r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 xml:space="preserve">Agenda Item: </w:t>
      </w:r>
      <w:r w:rsidR="00934E91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9.</w:t>
      </w:r>
      <w:r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4</w:t>
      </w:r>
      <w:r w:rsidR="00934E91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.1</w:t>
      </w:r>
    </w:p>
    <w:p w14:paraId="29B21272" w14:textId="4AA3B9C4" w:rsidR="006628BF" w:rsidRPr="00D92D7A" w:rsidRDefault="006628BF" w:rsidP="00410FC9">
      <w:pPr>
        <w:rPr>
          <w:rFonts w:ascii="Arial" w:hAnsi="Arial" w:cs="Arial"/>
          <w:sz w:val="20"/>
          <w:szCs w:val="20"/>
        </w:rPr>
      </w:pPr>
    </w:p>
    <w:p w14:paraId="061A668E" w14:textId="3DDCFA9A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186B571" w14:textId="07EBA58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763A71C7" w14:textId="3B2BC68B" w:rsidR="00D92D7A" w:rsidRPr="00A7025B" w:rsidRDefault="00D92D7A" w:rsidP="00410FC9">
      <w:pPr>
        <w:rPr>
          <w:rFonts w:ascii="Arial" w:hAnsi="Arial" w:cs="Arial"/>
          <w:sz w:val="20"/>
          <w:szCs w:val="20"/>
        </w:rPr>
      </w:pPr>
    </w:p>
    <w:p w14:paraId="196CA807" w14:textId="7876CCBC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00995158" w14:textId="14D258FD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4ACA858" w14:textId="4EC3136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2CCCD121" w14:textId="487FAFFC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58F3DF2" w14:textId="4348603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4AA07FD0" w14:textId="0E919677" w:rsid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0245FB52" w14:textId="51C73315" w:rsid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5F816088" w14:textId="77777777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12CAE581" w14:textId="723045BE" w:rsidR="003D7D24" w:rsidRDefault="003D7D24" w:rsidP="00FB29AD">
      <w:pPr>
        <w:jc w:val="center"/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</w:pPr>
      <w:r w:rsidRPr="003D7D24"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  <w:t xml:space="preserve">WF on </w:t>
      </w:r>
      <w:proofErr w:type="spellStart"/>
      <w:r w:rsidR="00037350"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  <w:t>Optimisations</w:t>
      </w:r>
      <w:proofErr w:type="spellEnd"/>
      <w:r w:rsidR="00037350"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  <w:t xml:space="preserve"> of Pi/2 BPSK UL Power in NR</w:t>
      </w:r>
    </w:p>
    <w:p w14:paraId="03E5F601" w14:textId="108204D6" w:rsidR="00FB29AD" w:rsidRPr="002E12EC" w:rsidRDefault="00D92D7A" w:rsidP="00FB29AD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52"/>
          <w:szCs w:val="52"/>
        </w:rPr>
        <w:br/>
      </w:r>
      <w:r w:rsidR="003D7D24" w:rsidRPr="003D7D24">
        <w:rPr>
          <w:rFonts w:ascii="Arial" w:hAnsi="Arial" w:cs="Arial"/>
          <w:sz w:val="48"/>
          <w:szCs w:val="48"/>
          <w:lang w:eastAsia="zh-CN"/>
        </w:rPr>
        <w:t xml:space="preserve">Huawei, </w:t>
      </w:r>
      <w:proofErr w:type="spellStart"/>
      <w:r w:rsidR="003D7D24" w:rsidRPr="003D7D24">
        <w:rPr>
          <w:rFonts w:ascii="Arial" w:hAnsi="Arial" w:cs="Arial"/>
          <w:sz w:val="48"/>
          <w:szCs w:val="48"/>
          <w:lang w:eastAsia="zh-CN"/>
        </w:rPr>
        <w:t>HiSilicon</w:t>
      </w:r>
      <w:proofErr w:type="spellEnd"/>
      <w:r w:rsidR="00034CA0">
        <w:rPr>
          <w:rFonts w:ascii="Arial" w:hAnsi="Arial" w:cs="Arial"/>
          <w:sz w:val="48"/>
          <w:szCs w:val="48"/>
          <w:lang w:eastAsia="zh-CN"/>
        </w:rPr>
        <w:t>, Qualcomm, Intel</w:t>
      </w:r>
    </w:p>
    <w:p w14:paraId="571BFCA0" w14:textId="7CBD06CF" w:rsidR="00D92D7A" w:rsidRPr="0034373C" w:rsidRDefault="00FB29AD" w:rsidP="0034373C">
      <w:pPr>
        <w:pStyle w:val="Heading1"/>
      </w:pPr>
      <w:r w:rsidRPr="0034373C">
        <w:lastRenderedPageBreak/>
        <w:t>Background</w:t>
      </w:r>
    </w:p>
    <w:p w14:paraId="7ABB4109" w14:textId="7CBAF0A0" w:rsidR="00FB29AD" w:rsidRPr="002E12EC" w:rsidRDefault="00FB29AD" w:rsidP="00FB29AD">
      <w:pPr>
        <w:rPr>
          <w:rFonts w:ascii="Arial" w:hAnsi="Arial" w:cs="Arial"/>
          <w:sz w:val="40"/>
          <w:szCs w:val="40"/>
        </w:rPr>
      </w:pPr>
    </w:p>
    <w:p w14:paraId="41286086" w14:textId="77777777" w:rsidR="00B44184" w:rsidRDefault="00B44184" w:rsidP="009B6AF5">
      <w:pPr>
        <w:spacing w:after="120"/>
        <w:rPr>
          <w:rFonts w:ascii="Arial" w:hAnsi="Arial" w:cs="Arial"/>
          <w:sz w:val="36"/>
          <w:szCs w:val="40"/>
          <w:lang w:val="en-US"/>
        </w:rPr>
      </w:pPr>
    </w:p>
    <w:p w14:paraId="274935A7" w14:textId="77777777" w:rsidR="00791287" w:rsidRDefault="00791287" w:rsidP="009B6AF5">
      <w:pPr>
        <w:spacing w:after="120"/>
        <w:rPr>
          <w:rFonts w:ascii="Arial" w:hAnsi="Arial" w:cs="Arial"/>
          <w:sz w:val="36"/>
          <w:szCs w:val="40"/>
          <w:lang w:val="en-US"/>
        </w:rPr>
      </w:pPr>
    </w:p>
    <w:p w14:paraId="3E9C0CD4" w14:textId="77777777" w:rsidR="00791287" w:rsidRDefault="00791287" w:rsidP="009B6AF5">
      <w:pPr>
        <w:spacing w:after="120"/>
        <w:rPr>
          <w:rFonts w:ascii="Arial" w:hAnsi="Arial" w:cs="Arial"/>
          <w:sz w:val="36"/>
          <w:szCs w:val="40"/>
          <w:lang w:val="en-US"/>
        </w:rPr>
      </w:pPr>
    </w:p>
    <w:p w14:paraId="450BC407" w14:textId="77777777" w:rsidR="00B44184" w:rsidRPr="00E05770" w:rsidRDefault="00B44184" w:rsidP="009B6AF5">
      <w:pPr>
        <w:spacing w:after="120"/>
        <w:rPr>
          <w:rFonts w:ascii="Arial" w:hAnsi="Arial" w:cs="Arial"/>
          <w:sz w:val="36"/>
          <w:szCs w:val="40"/>
          <w:lang w:val="en-US"/>
        </w:rPr>
      </w:pPr>
    </w:p>
    <w:p w14:paraId="0AF1292E" w14:textId="732DDA9B" w:rsidR="00FB29AD" w:rsidRPr="00FB29AD" w:rsidRDefault="00B44184" w:rsidP="009B6AF5">
      <w:pPr>
        <w:spacing w:after="12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  <w:lang w:val="en-US"/>
        </w:rPr>
        <w:t>References</w:t>
      </w:r>
      <w:r w:rsidR="00862E3F" w:rsidRPr="00862E3F">
        <w:rPr>
          <w:rFonts w:ascii="Arial" w:hAnsi="Arial" w:cs="Arial"/>
          <w:sz w:val="40"/>
          <w:szCs w:val="40"/>
          <w:lang w:val="en-US"/>
        </w:rPr>
        <w:t>:</w:t>
      </w:r>
    </w:p>
    <w:p w14:paraId="2ED8A286" w14:textId="1A21C557" w:rsidR="003D7D24" w:rsidRPr="003D7D24" w:rsidRDefault="0054488F" w:rsidP="0054488F">
      <w:pPr>
        <w:spacing w:after="120"/>
        <w:rPr>
          <w:rFonts w:ascii="Arial" w:hAnsi="Arial" w:cs="Arial"/>
          <w:sz w:val="28"/>
          <w:szCs w:val="40"/>
          <w:lang w:val="en-US"/>
        </w:rPr>
      </w:pPr>
      <w:r>
        <w:rPr>
          <w:rFonts w:ascii="Arial" w:hAnsi="Arial" w:cs="Arial"/>
          <w:sz w:val="28"/>
          <w:szCs w:val="40"/>
        </w:rPr>
        <w:t xml:space="preserve">[1] </w:t>
      </w:r>
      <w:r w:rsidR="00052166">
        <w:rPr>
          <w:rFonts w:ascii="Arial" w:hAnsi="Arial" w:cs="Arial"/>
          <w:sz w:val="28"/>
          <w:szCs w:val="40"/>
          <w:lang w:val="en-US"/>
        </w:rPr>
        <w:t>R4-211</w:t>
      </w:r>
      <w:r w:rsidR="00282080">
        <w:rPr>
          <w:rFonts w:ascii="Arial" w:hAnsi="Arial" w:cs="Arial"/>
          <w:sz w:val="28"/>
          <w:szCs w:val="40"/>
          <w:lang w:val="en-US"/>
        </w:rPr>
        <w:t>9736</w:t>
      </w:r>
      <w:r w:rsidR="003D7D24">
        <w:rPr>
          <w:rFonts w:ascii="Arial" w:hAnsi="Arial" w:cs="Arial"/>
          <w:sz w:val="28"/>
          <w:szCs w:val="40"/>
          <w:lang w:val="en-US"/>
        </w:rPr>
        <w:t xml:space="preserve"> </w:t>
      </w:r>
      <w:r w:rsidR="00052166">
        <w:rPr>
          <w:rFonts w:ascii="Arial" w:hAnsi="Arial" w:cs="Arial"/>
          <w:sz w:val="28"/>
          <w:szCs w:val="40"/>
          <w:lang w:val="en-US"/>
        </w:rPr>
        <w:t>Summary_1</w:t>
      </w:r>
      <w:r w:rsidR="009122B0">
        <w:rPr>
          <w:rFonts w:ascii="Arial" w:hAnsi="Arial" w:cs="Arial"/>
          <w:sz w:val="28"/>
          <w:szCs w:val="40"/>
          <w:lang w:val="en-US"/>
        </w:rPr>
        <w:t>36</w:t>
      </w:r>
      <w:r w:rsidR="00052166">
        <w:rPr>
          <w:rFonts w:ascii="Arial" w:hAnsi="Arial" w:cs="Arial"/>
          <w:sz w:val="28"/>
          <w:szCs w:val="40"/>
          <w:lang w:val="en-US"/>
        </w:rPr>
        <w:t>_1</w:t>
      </w:r>
      <w:r w:rsidR="00052166" w:rsidRPr="00052166">
        <w:rPr>
          <w:rFonts w:ascii="Arial" w:hAnsi="Arial" w:cs="Arial"/>
          <w:sz w:val="28"/>
          <w:szCs w:val="40"/>
          <w:vertAlign w:val="superscript"/>
          <w:lang w:val="en-US"/>
        </w:rPr>
        <w:t>st</w:t>
      </w:r>
      <w:r w:rsidR="00052166">
        <w:rPr>
          <w:rFonts w:ascii="Arial" w:hAnsi="Arial" w:cs="Arial"/>
          <w:sz w:val="28"/>
          <w:szCs w:val="40"/>
          <w:lang w:val="en-US"/>
        </w:rPr>
        <w:t>_Round, Moderator (</w:t>
      </w:r>
      <w:r w:rsidR="009122B0">
        <w:rPr>
          <w:rFonts w:ascii="Arial" w:hAnsi="Arial" w:cs="Arial"/>
          <w:sz w:val="28"/>
          <w:szCs w:val="40"/>
          <w:lang w:val="en-US"/>
        </w:rPr>
        <w:t>Qualcomm</w:t>
      </w:r>
      <w:r w:rsidR="00052166">
        <w:rPr>
          <w:rFonts w:ascii="Arial" w:hAnsi="Arial" w:cs="Arial"/>
          <w:sz w:val="28"/>
          <w:szCs w:val="40"/>
          <w:lang w:val="en-US"/>
        </w:rPr>
        <w:t>), RAN4#101-e</w:t>
      </w:r>
      <w:r w:rsidR="003D7D24" w:rsidRPr="003D7D24">
        <w:rPr>
          <w:rFonts w:ascii="Arial" w:hAnsi="Arial" w:cs="Arial"/>
          <w:sz w:val="28"/>
          <w:szCs w:val="40"/>
          <w:lang w:val="en-US"/>
        </w:rPr>
        <w:t xml:space="preserve"> </w:t>
      </w:r>
    </w:p>
    <w:p w14:paraId="6BB23A31" w14:textId="29071D67" w:rsidR="009122B0" w:rsidRPr="009122B0" w:rsidRDefault="009122B0" w:rsidP="009122B0">
      <w:pPr>
        <w:spacing w:after="120"/>
        <w:ind w:left="709" w:hanging="709"/>
        <w:rPr>
          <w:rFonts w:ascii="Arial" w:hAnsi="Arial" w:cs="Arial"/>
          <w:sz w:val="28"/>
          <w:szCs w:val="40"/>
          <w:lang w:val="en-US"/>
        </w:rPr>
      </w:pPr>
      <w:r>
        <w:rPr>
          <w:rFonts w:ascii="Arial" w:hAnsi="Arial" w:cs="Arial"/>
          <w:sz w:val="28"/>
          <w:szCs w:val="40"/>
          <w:lang w:val="en-US"/>
        </w:rPr>
        <w:t xml:space="preserve">[2] </w:t>
      </w:r>
      <w:r w:rsidRPr="009122B0">
        <w:rPr>
          <w:rFonts w:ascii="Arial" w:hAnsi="Arial" w:cs="Arial"/>
          <w:sz w:val="28"/>
          <w:szCs w:val="40"/>
          <w:lang w:val="en-US"/>
        </w:rPr>
        <w:t>R4-2117471</w:t>
      </w:r>
      <w:r w:rsidR="00791287">
        <w:rPr>
          <w:rFonts w:ascii="Arial" w:hAnsi="Arial" w:cs="Arial"/>
          <w:sz w:val="28"/>
          <w:szCs w:val="40"/>
          <w:lang w:val="en-US"/>
        </w:rPr>
        <w:t xml:space="preserve"> </w:t>
      </w:r>
      <w:r w:rsidRPr="009122B0">
        <w:rPr>
          <w:rFonts w:ascii="Arial" w:hAnsi="Arial" w:cs="Arial"/>
          <w:sz w:val="28"/>
          <w:szCs w:val="40"/>
          <w:lang w:val="en-US"/>
        </w:rPr>
        <w:t>Receiver performance for pi/2 BPSK with spectral shaping</w:t>
      </w:r>
      <w:r w:rsidR="00791287">
        <w:rPr>
          <w:rFonts w:ascii="Arial" w:hAnsi="Arial" w:cs="Arial"/>
          <w:sz w:val="28"/>
          <w:szCs w:val="40"/>
          <w:lang w:val="en-US"/>
        </w:rPr>
        <w:t xml:space="preserve">, </w:t>
      </w:r>
      <w:r w:rsidRPr="009122B0">
        <w:rPr>
          <w:rFonts w:ascii="Arial" w:hAnsi="Arial" w:cs="Arial"/>
          <w:sz w:val="28"/>
          <w:szCs w:val="40"/>
          <w:lang w:val="en-US"/>
        </w:rPr>
        <w:t>Nokia, Nokia Shanghai Bell</w:t>
      </w:r>
    </w:p>
    <w:p w14:paraId="5FA74118" w14:textId="3C6C569D" w:rsidR="009122B0" w:rsidRPr="009122B0" w:rsidRDefault="00791287" w:rsidP="009122B0">
      <w:pPr>
        <w:spacing w:after="120"/>
        <w:ind w:left="709" w:hanging="709"/>
        <w:rPr>
          <w:rFonts w:ascii="Arial" w:hAnsi="Arial" w:cs="Arial"/>
          <w:sz w:val="28"/>
          <w:szCs w:val="40"/>
          <w:lang w:val="en-US"/>
        </w:rPr>
      </w:pPr>
      <w:r>
        <w:rPr>
          <w:rFonts w:ascii="Arial" w:hAnsi="Arial" w:cs="Arial"/>
          <w:sz w:val="28"/>
          <w:szCs w:val="40"/>
          <w:lang w:val="en-US"/>
        </w:rPr>
        <w:t xml:space="preserve">[3]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R4-2117472</w:t>
      </w:r>
      <w:r>
        <w:rPr>
          <w:rFonts w:ascii="Arial" w:hAnsi="Arial" w:cs="Arial"/>
          <w:sz w:val="28"/>
          <w:szCs w:val="40"/>
          <w:lang w:val="en-US"/>
        </w:rPr>
        <w:t xml:space="preserve">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Shaping filter characteristics including transmitter and link performance</w:t>
      </w:r>
      <w:r>
        <w:rPr>
          <w:rFonts w:ascii="Arial" w:hAnsi="Arial" w:cs="Arial"/>
          <w:sz w:val="28"/>
          <w:szCs w:val="40"/>
          <w:lang w:val="en-US"/>
        </w:rPr>
        <w:t xml:space="preserve">,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Nokia, Nokia Shanghai Bell</w:t>
      </w:r>
    </w:p>
    <w:p w14:paraId="752B948F" w14:textId="2E80EECA" w:rsidR="009122B0" w:rsidRPr="009122B0" w:rsidRDefault="00791287" w:rsidP="009122B0">
      <w:pPr>
        <w:spacing w:after="120"/>
        <w:ind w:left="709" w:hanging="709"/>
        <w:rPr>
          <w:rFonts w:ascii="Arial" w:hAnsi="Arial" w:cs="Arial"/>
          <w:sz w:val="28"/>
          <w:szCs w:val="40"/>
          <w:lang w:val="en-US"/>
        </w:rPr>
      </w:pPr>
      <w:r>
        <w:rPr>
          <w:rFonts w:ascii="Arial" w:hAnsi="Arial" w:cs="Arial"/>
          <w:sz w:val="28"/>
          <w:szCs w:val="40"/>
          <w:lang w:val="en-US"/>
        </w:rPr>
        <w:t xml:space="preserve">[4]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R4-2117473</w:t>
      </w:r>
      <w:r>
        <w:rPr>
          <w:rFonts w:ascii="Arial" w:hAnsi="Arial" w:cs="Arial"/>
          <w:sz w:val="28"/>
          <w:szCs w:val="40"/>
          <w:lang w:val="en-US"/>
        </w:rPr>
        <w:t xml:space="preserve">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Transmitter performance for pi/2 BPSK with spectral shaping</w:t>
      </w:r>
      <w:r>
        <w:rPr>
          <w:rFonts w:ascii="Arial" w:hAnsi="Arial" w:cs="Arial"/>
          <w:sz w:val="28"/>
          <w:szCs w:val="40"/>
          <w:lang w:val="en-US"/>
        </w:rPr>
        <w:t xml:space="preserve">,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Nokia, Nokia Shanghai Bell</w:t>
      </w:r>
    </w:p>
    <w:p w14:paraId="28168E81" w14:textId="19655440" w:rsidR="009122B0" w:rsidRPr="009122B0" w:rsidRDefault="00791287" w:rsidP="009122B0">
      <w:pPr>
        <w:spacing w:after="120"/>
        <w:ind w:left="709" w:hanging="709"/>
        <w:rPr>
          <w:rFonts w:ascii="Arial" w:hAnsi="Arial" w:cs="Arial"/>
          <w:sz w:val="28"/>
          <w:szCs w:val="40"/>
          <w:lang w:val="en-US"/>
        </w:rPr>
      </w:pPr>
      <w:r>
        <w:rPr>
          <w:rFonts w:ascii="Arial" w:hAnsi="Arial" w:cs="Arial"/>
          <w:sz w:val="28"/>
          <w:szCs w:val="40"/>
          <w:lang w:val="en-US"/>
        </w:rPr>
        <w:t xml:space="preserve">[5]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R4-2117474</w:t>
      </w:r>
      <w:r>
        <w:rPr>
          <w:rFonts w:ascii="Arial" w:hAnsi="Arial" w:cs="Arial"/>
          <w:sz w:val="28"/>
          <w:szCs w:val="40"/>
          <w:lang w:val="en-US"/>
        </w:rPr>
        <w:t xml:space="preserve">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Identify potential changes for RAN4 requirements</w:t>
      </w:r>
      <w:r>
        <w:rPr>
          <w:rFonts w:ascii="Arial" w:hAnsi="Arial" w:cs="Arial"/>
          <w:sz w:val="28"/>
          <w:szCs w:val="40"/>
          <w:lang w:val="en-US"/>
        </w:rPr>
        <w:t xml:space="preserve">,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Nokia, Nokia Shanghai Bell</w:t>
      </w:r>
    </w:p>
    <w:p w14:paraId="4B9D4893" w14:textId="6358897B" w:rsidR="009122B0" w:rsidRPr="009122B0" w:rsidRDefault="00791287" w:rsidP="009122B0">
      <w:pPr>
        <w:spacing w:after="120"/>
        <w:ind w:left="709" w:hanging="709"/>
        <w:rPr>
          <w:rFonts w:ascii="Arial" w:hAnsi="Arial" w:cs="Arial"/>
          <w:sz w:val="28"/>
          <w:szCs w:val="40"/>
          <w:lang w:val="en-US"/>
        </w:rPr>
      </w:pPr>
      <w:r>
        <w:rPr>
          <w:rFonts w:ascii="Arial" w:hAnsi="Arial" w:cs="Arial"/>
          <w:sz w:val="28"/>
          <w:szCs w:val="40"/>
          <w:lang w:val="en-US"/>
        </w:rPr>
        <w:t xml:space="preserve">[6]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R4-2117610</w:t>
      </w:r>
      <w:r>
        <w:rPr>
          <w:rFonts w:ascii="Arial" w:hAnsi="Arial" w:cs="Arial"/>
          <w:sz w:val="28"/>
          <w:szCs w:val="40"/>
          <w:lang w:val="en-US"/>
        </w:rPr>
        <w:t xml:space="preserve">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Link level evaluations of pi/2 BPSK with spectrum shaping</w:t>
      </w:r>
      <w:r>
        <w:rPr>
          <w:rFonts w:ascii="Arial" w:hAnsi="Arial" w:cs="Arial"/>
          <w:sz w:val="28"/>
          <w:szCs w:val="40"/>
          <w:lang w:val="en-US"/>
        </w:rPr>
        <w:t xml:space="preserve">,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Indian Institute of Tech (H)</w:t>
      </w:r>
    </w:p>
    <w:p w14:paraId="4A283A8C" w14:textId="3A8C1BFE" w:rsidR="009122B0" w:rsidRPr="009122B0" w:rsidRDefault="00791287" w:rsidP="009122B0">
      <w:pPr>
        <w:spacing w:after="120"/>
        <w:ind w:left="709" w:hanging="709"/>
        <w:rPr>
          <w:rFonts w:ascii="Arial" w:hAnsi="Arial" w:cs="Arial"/>
          <w:sz w:val="28"/>
          <w:szCs w:val="40"/>
          <w:lang w:val="en-US"/>
        </w:rPr>
      </w:pPr>
      <w:r>
        <w:rPr>
          <w:rFonts w:ascii="Arial" w:hAnsi="Arial" w:cs="Arial"/>
          <w:sz w:val="28"/>
          <w:szCs w:val="40"/>
          <w:lang w:val="en-US"/>
        </w:rPr>
        <w:t xml:space="preserve">[7]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R4-2117968</w:t>
      </w:r>
      <w:r>
        <w:rPr>
          <w:rFonts w:ascii="Arial" w:hAnsi="Arial" w:cs="Arial"/>
          <w:sz w:val="28"/>
          <w:szCs w:val="40"/>
          <w:lang w:val="en-US"/>
        </w:rPr>
        <w:t xml:space="preserve">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Considerations and simulation results for pi/2 BPSK</w:t>
      </w:r>
      <w:r>
        <w:rPr>
          <w:rFonts w:ascii="Arial" w:hAnsi="Arial" w:cs="Arial"/>
          <w:sz w:val="28"/>
          <w:szCs w:val="40"/>
          <w:lang w:val="en-US"/>
        </w:rPr>
        <w:t xml:space="preserve">,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Apple</w:t>
      </w:r>
    </w:p>
    <w:p w14:paraId="30A1580F" w14:textId="7122C064" w:rsidR="009122B0" w:rsidRPr="009122B0" w:rsidRDefault="00791287" w:rsidP="009122B0">
      <w:pPr>
        <w:spacing w:after="120"/>
        <w:ind w:left="709" w:hanging="709"/>
        <w:rPr>
          <w:rFonts w:ascii="Arial" w:hAnsi="Arial" w:cs="Arial"/>
          <w:sz w:val="28"/>
          <w:szCs w:val="40"/>
          <w:lang w:val="en-US"/>
        </w:rPr>
      </w:pPr>
      <w:r>
        <w:rPr>
          <w:rFonts w:ascii="Arial" w:hAnsi="Arial" w:cs="Arial"/>
          <w:sz w:val="28"/>
          <w:szCs w:val="40"/>
          <w:lang w:val="en-US"/>
        </w:rPr>
        <w:t xml:space="preserve">[8]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R4-2118043</w:t>
      </w:r>
      <w:r>
        <w:rPr>
          <w:rFonts w:ascii="Arial" w:hAnsi="Arial" w:cs="Arial"/>
          <w:sz w:val="28"/>
          <w:szCs w:val="40"/>
          <w:lang w:val="en-US"/>
        </w:rPr>
        <w:t xml:space="preserve">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Views on Pi/2 BPSK pulse shaping</w:t>
      </w:r>
      <w:r>
        <w:rPr>
          <w:rFonts w:ascii="Arial" w:hAnsi="Arial" w:cs="Arial"/>
          <w:sz w:val="28"/>
          <w:szCs w:val="40"/>
          <w:lang w:val="en-US"/>
        </w:rPr>
        <w:t xml:space="preserve">,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Intel Corporation</w:t>
      </w:r>
    </w:p>
    <w:p w14:paraId="21211EDE" w14:textId="2B45C830" w:rsidR="009122B0" w:rsidRPr="009122B0" w:rsidRDefault="00791287" w:rsidP="009122B0">
      <w:pPr>
        <w:spacing w:after="120"/>
        <w:ind w:left="709" w:hanging="709"/>
        <w:rPr>
          <w:rFonts w:ascii="Arial" w:hAnsi="Arial" w:cs="Arial"/>
          <w:sz w:val="28"/>
          <w:szCs w:val="40"/>
          <w:lang w:val="en-US"/>
        </w:rPr>
      </w:pPr>
      <w:r>
        <w:rPr>
          <w:rFonts w:ascii="Arial" w:hAnsi="Arial" w:cs="Arial"/>
          <w:sz w:val="28"/>
          <w:szCs w:val="40"/>
          <w:lang w:val="en-US"/>
        </w:rPr>
        <w:t xml:space="preserve">[9]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R4-2118044</w:t>
      </w:r>
      <w:r>
        <w:rPr>
          <w:rFonts w:ascii="Arial" w:hAnsi="Arial" w:cs="Arial"/>
          <w:sz w:val="28"/>
          <w:szCs w:val="40"/>
          <w:lang w:val="en-US"/>
        </w:rPr>
        <w:t xml:space="preserve">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Pi/2 BPSK pulse shaping link-level performance</w:t>
      </w:r>
      <w:r>
        <w:rPr>
          <w:rFonts w:ascii="Arial" w:hAnsi="Arial" w:cs="Arial"/>
          <w:sz w:val="28"/>
          <w:szCs w:val="40"/>
          <w:lang w:val="en-US"/>
        </w:rPr>
        <w:t xml:space="preserve">,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Intel Corporation</w:t>
      </w:r>
    </w:p>
    <w:p w14:paraId="29E2D373" w14:textId="193C3F6C" w:rsidR="009122B0" w:rsidRPr="009122B0" w:rsidRDefault="00791287" w:rsidP="009122B0">
      <w:pPr>
        <w:spacing w:after="120"/>
        <w:ind w:left="709" w:hanging="709"/>
        <w:rPr>
          <w:rFonts w:ascii="Arial" w:hAnsi="Arial" w:cs="Arial"/>
          <w:sz w:val="28"/>
          <w:szCs w:val="40"/>
          <w:lang w:val="en-US"/>
        </w:rPr>
      </w:pPr>
      <w:r>
        <w:rPr>
          <w:rFonts w:ascii="Arial" w:hAnsi="Arial" w:cs="Arial"/>
          <w:sz w:val="28"/>
          <w:szCs w:val="40"/>
          <w:lang w:val="en-US"/>
        </w:rPr>
        <w:t xml:space="preserve">[10]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R4-2118078</w:t>
      </w:r>
      <w:r>
        <w:rPr>
          <w:rFonts w:ascii="Arial" w:hAnsi="Arial" w:cs="Arial"/>
          <w:sz w:val="28"/>
          <w:szCs w:val="40"/>
          <w:lang w:val="en-US"/>
        </w:rPr>
        <w:t xml:space="preserve">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Power measurements of pi/2 BPSK waveform with spectrum shaping</w:t>
      </w:r>
      <w:r>
        <w:rPr>
          <w:rFonts w:ascii="Arial" w:hAnsi="Arial" w:cs="Arial"/>
          <w:sz w:val="28"/>
          <w:szCs w:val="40"/>
          <w:lang w:val="en-US"/>
        </w:rPr>
        <w:t xml:space="preserve">,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Indian Institute of Tech (H)</w:t>
      </w:r>
    </w:p>
    <w:p w14:paraId="2DB37D40" w14:textId="5EA41BCF" w:rsidR="009122B0" w:rsidRPr="009122B0" w:rsidRDefault="00791287" w:rsidP="009122B0">
      <w:pPr>
        <w:spacing w:after="120"/>
        <w:ind w:left="709" w:hanging="709"/>
        <w:rPr>
          <w:rFonts w:ascii="Arial" w:hAnsi="Arial" w:cs="Arial"/>
          <w:sz w:val="28"/>
          <w:szCs w:val="40"/>
          <w:lang w:val="en-US"/>
        </w:rPr>
      </w:pPr>
      <w:r>
        <w:rPr>
          <w:rFonts w:ascii="Arial" w:hAnsi="Arial" w:cs="Arial"/>
          <w:sz w:val="28"/>
          <w:szCs w:val="40"/>
          <w:lang w:val="en-US"/>
        </w:rPr>
        <w:t xml:space="preserve">[11]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R4-2118549</w:t>
      </w:r>
      <w:r>
        <w:rPr>
          <w:rFonts w:ascii="Arial" w:hAnsi="Arial" w:cs="Arial"/>
          <w:sz w:val="28"/>
          <w:szCs w:val="40"/>
          <w:lang w:val="en-US"/>
        </w:rPr>
        <w:t xml:space="preserve"> </w:t>
      </w:r>
      <w:r w:rsidR="009122B0" w:rsidRPr="009122B0">
        <w:rPr>
          <w:rFonts w:ascii="Arial" w:hAnsi="Arial" w:cs="Arial"/>
          <w:sz w:val="28"/>
          <w:szCs w:val="40"/>
          <w:lang w:val="en-US"/>
        </w:rPr>
        <w:t xml:space="preserve">Discussion on BPSK </w:t>
      </w:r>
      <w:proofErr w:type="spellStart"/>
      <w:proofErr w:type="gramStart"/>
      <w:r w:rsidR="009122B0" w:rsidRPr="009122B0">
        <w:rPr>
          <w:rFonts w:ascii="Arial" w:hAnsi="Arial" w:cs="Arial"/>
          <w:sz w:val="28"/>
          <w:szCs w:val="40"/>
          <w:lang w:val="en-US"/>
        </w:rPr>
        <w:t>Tx</w:t>
      </w:r>
      <w:proofErr w:type="spellEnd"/>
      <w:proofErr w:type="gramEnd"/>
      <w:r w:rsidR="009122B0" w:rsidRPr="009122B0">
        <w:rPr>
          <w:rFonts w:ascii="Arial" w:hAnsi="Arial" w:cs="Arial"/>
          <w:sz w:val="28"/>
          <w:szCs w:val="40"/>
          <w:lang w:val="en-US"/>
        </w:rPr>
        <w:t xml:space="preserve"> Power for PC2 UEs</w:t>
      </w:r>
      <w:r>
        <w:rPr>
          <w:rFonts w:ascii="Arial" w:hAnsi="Arial" w:cs="Arial"/>
          <w:sz w:val="28"/>
          <w:szCs w:val="40"/>
          <w:lang w:val="en-US"/>
        </w:rPr>
        <w:t xml:space="preserve">,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Huawei,</w:t>
      </w:r>
      <w:r w:rsidR="0068024C">
        <w:rPr>
          <w:rFonts w:ascii="Arial" w:hAnsi="Arial" w:cs="Arial"/>
          <w:sz w:val="28"/>
          <w:szCs w:val="40"/>
          <w:lang w:val="en-US"/>
        </w:rPr>
        <w:t xml:space="preserve"> </w:t>
      </w:r>
      <w:proofErr w:type="spellStart"/>
      <w:r w:rsidR="009122B0" w:rsidRPr="009122B0">
        <w:rPr>
          <w:rFonts w:ascii="Arial" w:hAnsi="Arial" w:cs="Arial"/>
          <w:sz w:val="28"/>
          <w:szCs w:val="40"/>
          <w:lang w:val="en-US"/>
        </w:rPr>
        <w:t>HiSilicon</w:t>
      </w:r>
      <w:proofErr w:type="spellEnd"/>
    </w:p>
    <w:p w14:paraId="127A7675" w14:textId="6DFEAF9D" w:rsidR="00862E3F" w:rsidRPr="00862E3F" w:rsidRDefault="00791287" w:rsidP="009122B0">
      <w:pPr>
        <w:spacing w:after="120"/>
        <w:ind w:left="709" w:hanging="709"/>
        <w:rPr>
          <w:rFonts w:ascii="Arial" w:hAnsi="Arial" w:cs="Arial"/>
          <w:sz w:val="40"/>
          <w:szCs w:val="40"/>
          <w:lang w:val="en-US" w:eastAsia="zh-CN"/>
        </w:rPr>
      </w:pPr>
      <w:r>
        <w:rPr>
          <w:rFonts w:ascii="Arial" w:hAnsi="Arial" w:cs="Arial"/>
          <w:sz w:val="28"/>
          <w:szCs w:val="40"/>
          <w:lang w:val="en-US"/>
        </w:rPr>
        <w:t>[1</w:t>
      </w:r>
      <w:r w:rsidR="0068024C">
        <w:rPr>
          <w:rFonts w:ascii="Arial" w:hAnsi="Arial" w:cs="Arial"/>
          <w:sz w:val="28"/>
          <w:szCs w:val="40"/>
          <w:lang w:val="en-US"/>
        </w:rPr>
        <w:t>2</w:t>
      </w:r>
      <w:r>
        <w:rPr>
          <w:rFonts w:ascii="Arial" w:hAnsi="Arial" w:cs="Arial"/>
          <w:sz w:val="28"/>
          <w:szCs w:val="40"/>
          <w:lang w:val="en-US"/>
        </w:rPr>
        <w:t xml:space="preserve">]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R4-2119486</w:t>
      </w:r>
      <w:r>
        <w:rPr>
          <w:rFonts w:ascii="Arial" w:hAnsi="Arial" w:cs="Arial"/>
          <w:sz w:val="28"/>
          <w:szCs w:val="40"/>
          <w:lang w:val="en-US"/>
        </w:rPr>
        <w:t xml:space="preserve">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PC2 Pi_2 BPSK measurements</w:t>
      </w:r>
      <w:r>
        <w:rPr>
          <w:rFonts w:ascii="Arial" w:hAnsi="Arial" w:cs="Arial"/>
          <w:sz w:val="28"/>
          <w:szCs w:val="40"/>
          <w:lang w:val="en-US"/>
        </w:rPr>
        <w:t xml:space="preserve">,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Skyworks Solutions Inc., Nokia</w:t>
      </w:r>
    </w:p>
    <w:p w14:paraId="0B2B0FDF" w14:textId="521FA4A9" w:rsidR="00B45401" w:rsidRPr="0034373C" w:rsidRDefault="00037350" w:rsidP="0034373C">
      <w:pPr>
        <w:pStyle w:val="Heading1"/>
      </w:pPr>
      <w:r>
        <w:lastRenderedPageBreak/>
        <w:t>Output power capability of Pi/2 BPSK DFT-s-OFDM signals</w:t>
      </w:r>
    </w:p>
    <w:p w14:paraId="3E532A15" w14:textId="77777777" w:rsidR="009F28D3" w:rsidRDefault="009F28D3" w:rsidP="009F28D3">
      <w:pPr>
        <w:rPr>
          <w:rFonts w:ascii="Arial" w:hAnsi="Arial" w:cs="Arial"/>
          <w:b/>
          <w:bCs/>
          <w:sz w:val="48"/>
          <w:szCs w:val="48"/>
          <w:lang w:eastAsia="zh-CN"/>
        </w:rPr>
      </w:pPr>
    </w:p>
    <w:p w14:paraId="655E5720" w14:textId="6F415391" w:rsidR="00037350" w:rsidRDefault="00037350" w:rsidP="009F28D3">
      <w:pPr>
        <w:rPr>
          <w:rFonts w:ascii="Arial" w:hAnsi="Arial" w:cs="Arial"/>
          <w:b/>
          <w:bCs/>
          <w:sz w:val="48"/>
          <w:szCs w:val="48"/>
          <w:lang w:eastAsia="zh-CN"/>
        </w:rPr>
      </w:pPr>
      <w:r>
        <w:rPr>
          <w:rFonts w:ascii="Arial" w:hAnsi="Arial" w:cs="Arial"/>
          <w:b/>
          <w:bCs/>
          <w:sz w:val="48"/>
          <w:szCs w:val="48"/>
          <w:lang w:eastAsia="zh-CN"/>
        </w:rPr>
        <w:t>Agreements</w:t>
      </w:r>
    </w:p>
    <w:p w14:paraId="20B1459C" w14:textId="77777777" w:rsidR="00FF535E" w:rsidRDefault="00FF535E" w:rsidP="009F28D3">
      <w:pPr>
        <w:rPr>
          <w:rFonts w:ascii="Arial" w:hAnsi="Arial" w:cs="Arial"/>
          <w:b/>
          <w:bCs/>
          <w:sz w:val="48"/>
          <w:szCs w:val="48"/>
          <w:lang w:eastAsia="zh-CN"/>
        </w:rPr>
      </w:pPr>
    </w:p>
    <w:p w14:paraId="358EFB67" w14:textId="2220D3D4" w:rsidR="00037350" w:rsidRDefault="00037350" w:rsidP="00DA2F7D">
      <w:pPr>
        <w:numPr>
          <w:ilvl w:val="0"/>
          <w:numId w:val="10"/>
        </w:numPr>
        <w:spacing w:line="276" w:lineRule="auto"/>
        <w:rPr>
          <w:rFonts w:ascii="Arial" w:hAnsi="Arial" w:cs="Arial"/>
          <w:sz w:val="40"/>
          <w:szCs w:val="52"/>
        </w:rPr>
      </w:pPr>
      <w:r>
        <w:rPr>
          <w:rFonts w:ascii="Arial" w:hAnsi="Arial" w:cs="Arial"/>
          <w:sz w:val="40"/>
          <w:szCs w:val="52"/>
        </w:rPr>
        <w:t>Power boost based on 1Tx PC2 PAs</w:t>
      </w:r>
    </w:p>
    <w:p w14:paraId="1B93222E" w14:textId="77777777" w:rsidR="00037350" w:rsidRPr="006979C6" w:rsidRDefault="00037350" w:rsidP="00037350">
      <w:pPr>
        <w:numPr>
          <w:ilvl w:val="1"/>
          <w:numId w:val="10"/>
        </w:numPr>
        <w:spacing w:line="276" w:lineRule="auto"/>
        <w:rPr>
          <w:rFonts w:ascii="Arial" w:hAnsi="Arial" w:cs="Arial"/>
          <w:sz w:val="36"/>
          <w:szCs w:val="52"/>
        </w:rPr>
      </w:pPr>
      <w:r w:rsidRPr="006979C6">
        <w:rPr>
          <w:rFonts w:ascii="Arial" w:hAnsi="Arial" w:cs="Arial"/>
          <w:sz w:val="36"/>
          <w:szCs w:val="52"/>
        </w:rPr>
        <w:t>Option 1: power boost ≤ 1 dB</w:t>
      </w:r>
    </w:p>
    <w:p w14:paraId="3E7252DE" w14:textId="489310F3" w:rsidR="00F418B8" w:rsidRDefault="00037350" w:rsidP="00037350">
      <w:pPr>
        <w:numPr>
          <w:ilvl w:val="1"/>
          <w:numId w:val="10"/>
        </w:numPr>
        <w:spacing w:line="276" w:lineRule="auto"/>
        <w:rPr>
          <w:rFonts w:ascii="Arial" w:hAnsi="Arial" w:cs="Arial"/>
          <w:sz w:val="36"/>
          <w:szCs w:val="52"/>
        </w:rPr>
      </w:pPr>
      <w:r w:rsidRPr="006979C6">
        <w:rPr>
          <w:rFonts w:ascii="Arial" w:hAnsi="Arial" w:cs="Arial"/>
          <w:sz w:val="36"/>
          <w:szCs w:val="52"/>
        </w:rPr>
        <w:t>Option 2: power boost ≤ 2 dB</w:t>
      </w:r>
    </w:p>
    <w:p w14:paraId="1165EB13" w14:textId="43C216EF" w:rsidR="00034CA0" w:rsidRPr="00034CA0" w:rsidRDefault="00034CA0" w:rsidP="00034CA0">
      <w:pPr>
        <w:numPr>
          <w:ilvl w:val="1"/>
          <w:numId w:val="10"/>
        </w:numPr>
        <w:spacing w:line="276" w:lineRule="auto"/>
        <w:rPr>
          <w:rFonts w:ascii="Arial" w:hAnsi="Arial" w:cs="Arial"/>
          <w:sz w:val="36"/>
          <w:szCs w:val="52"/>
        </w:rPr>
      </w:pPr>
      <w:r w:rsidRPr="006979C6">
        <w:rPr>
          <w:rFonts w:ascii="Arial" w:hAnsi="Arial" w:cs="Arial"/>
          <w:sz w:val="36"/>
          <w:szCs w:val="52"/>
        </w:rPr>
        <w:t xml:space="preserve">Option </w:t>
      </w:r>
      <w:r>
        <w:rPr>
          <w:rFonts w:ascii="Arial" w:hAnsi="Arial" w:cs="Arial"/>
          <w:sz w:val="36"/>
          <w:szCs w:val="52"/>
        </w:rPr>
        <w:t>3</w:t>
      </w:r>
      <w:r w:rsidRPr="006979C6">
        <w:rPr>
          <w:rFonts w:ascii="Arial" w:hAnsi="Arial" w:cs="Arial"/>
          <w:sz w:val="36"/>
          <w:szCs w:val="52"/>
        </w:rPr>
        <w:t xml:space="preserve">: power boost ≤ </w:t>
      </w:r>
      <w:r>
        <w:rPr>
          <w:rFonts w:ascii="Arial" w:hAnsi="Arial" w:cs="Arial"/>
          <w:sz w:val="36"/>
          <w:szCs w:val="52"/>
        </w:rPr>
        <w:t>3</w:t>
      </w:r>
      <w:r w:rsidRPr="006979C6">
        <w:rPr>
          <w:rFonts w:ascii="Arial" w:hAnsi="Arial" w:cs="Arial"/>
          <w:sz w:val="36"/>
          <w:szCs w:val="52"/>
        </w:rPr>
        <w:t xml:space="preserve"> dB</w:t>
      </w:r>
    </w:p>
    <w:p w14:paraId="5C98CE41" w14:textId="77777777" w:rsidR="00FF535E" w:rsidRPr="006979C6" w:rsidRDefault="00FF535E" w:rsidP="00F418B8">
      <w:pPr>
        <w:spacing w:line="276" w:lineRule="auto"/>
        <w:ind w:left="720"/>
        <w:rPr>
          <w:rFonts w:ascii="Arial" w:hAnsi="Arial" w:cs="Arial"/>
          <w:sz w:val="36"/>
          <w:szCs w:val="52"/>
          <w:lang w:eastAsia="zh-CN"/>
        </w:rPr>
      </w:pPr>
    </w:p>
    <w:p w14:paraId="7A386BA0" w14:textId="1C82C0F2" w:rsidR="00F418B8" w:rsidRDefault="00FF535E" w:rsidP="00FF535E">
      <w:pPr>
        <w:numPr>
          <w:ilvl w:val="0"/>
          <w:numId w:val="10"/>
        </w:numPr>
        <w:spacing w:line="276" w:lineRule="auto"/>
        <w:rPr>
          <w:rFonts w:ascii="Arial" w:hAnsi="Arial" w:cs="Arial"/>
          <w:sz w:val="40"/>
          <w:szCs w:val="52"/>
        </w:rPr>
      </w:pPr>
      <w:r w:rsidRPr="00FF535E">
        <w:rPr>
          <w:rFonts w:ascii="Arial" w:hAnsi="Arial" w:cs="Arial"/>
          <w:sz w:val="40"/>
          <w:szCs w:val="52"/>
        </w:rPr>
        <w:t>RAN4</w:t>
      </w:r>
      <w:r w:rsidR="009F3763">
        <w:rPr>
          <w:rFonts w:ascii="Arial" w:hAnsi="Arial" w:cs="Arial"/>
          <w:sz w:val="40"/>
          <w:szCs w:val="52"/>
        </w:rPr>
        <w:t xml:space="preserve"> is to determine</w:t>
      </w:r>
      <w:r w:rsidRPr="00FF535E">
        <w:rPr>
          <w:rFonts w:ascii="Arial" w:hAnsi="Arial" w:cs="Arial"/>
          <w:sz w:val="40"/>
          <w:szCs w:val="52"/>
        </w:rPr>
        <w:t xml:space="preserve"> the absolute </w:t>
      </w:r>
      <w:r w:rsidR="009F3763">
        <w:rPr>
          <w:rFonts w:ascii="Arial" w:hAnsi="Arial" w:cs="Arial"/>
          <w:sz w:val="40"/>
          <w:szCs w:val="52"/>
        </w:rPr>
        <w:t xml:space="preserve">max </w:t>
      </w:r>
      <w:r w:rsidRPr="00FF535E">
        <w:rPr>
          <w:rFonts w:ascii="Arial" w:hAnsi="Arial" w:cs="Arial"/>
          <w:sz w:val="40"/>
          <w:szCs w:val="52"/>
        </w:rPr>
        <w:t>output power in future meetings</w:t>
      </w:r>
    </w:p>
    <w:p w14:paraId="04D06892" w14:textId="570973EE" w:rsidR="00FF535E" w:rsidRPr="006979C6" w:rsidRDefault="00FF535E" w:rsidP="00FF535E">
      <w:pPr>
        <w:numPr>
          <w:ilvl w:val="1"/>
          <w:numId w:val="10"/>
        </w:numPr>
        <w:spacing w:line="276" w:lineRule="auto"/>
        <w:rPr>
          <w:rFonts w:ascii="Arial" w:hAnsi="Arial" w:cs="Arial"/>
          <w:sz w:val="36"/>
          <w:szCs w:val="52"/>
        </w:rPr>
      </w:pPr>
      <w:r w:rsidRPr="006979C6">
        <w:rPr>
          <w:rFonts w:ascii="Arial" w:hAnsi="Arial" w:cs="Arial"/>
          <w:sz w:val="36"/>
          <w:szCs w:val="52"/>
        </w:rPr>
        <w:t>The impact of higher PA output power levels on the RF-FE components technology should be considered, including thermal dissipation, peak power impact on filters, couplers, power detectors, antenna switches, peak current impact on DC-DC converters, etc.</w:t>
      </w:r>
    </w:p>
    <w:p w14:paraId="703ECAF4" w14:textId="77777777" w:rsidR="006979C6" w:rsidRPr="006979C6" w:rsidRDefault="006979C6" w:rsidP="006979C6">
      <w:pPr>
        <w:spacing w:line="276" w:lineRule="auto"/>
        <w:ind w:left="1440"/>
        <w:rPr>
          <w:rFonts w:ascii="Arial" w:hAnsi="Arial" w:cs="Arial"/>
          <w:sz w:val="36"/>
          <w:szCs w:val="52"/>
        </w:rPr>
      </w:pPr>
    </w:p>
    <w:p w14:paraId="05CEA757" w14:textId="229F557F" w:rsidR="00CE3AD0" w:rsidRPr="006979C6" w:rsidRDefault="00C23153" w:rsidP="00FF535E">
      <w:pPr>
        <w:numPr>
          <w:ilvl w:val="1"/>
          <w:numId w:val="10"/>
        </w:numPr>
        <w:spacing w:line="276" w:lineRule="auto"/>
        <w:rPr>
          <w:rFonts w:ascii="Arial" w:hAnsi="Arial" w:cs="Arial"/>
          <w:sz w:val="36"/>
          <w:szCs w:val="52"/>
        </w:rPr>
      </w:pPr>
      <w:r w:rsidRPr="006979C6">
        <w:rPr>
          <w:rFonts w:ascii="Arial" w:hAnsi="Arial" w:cs="Arial"/>
          <w:sz w:val="36"/>
          <w:szCs w:val="52"/>
          <w:lang w:eastAsia="zh-CN"/>
        </w:rPr>
        <w:t>Consider</w:t>
      </w:r>
      <w:r w:rsidR="00CE3AD0" w:rsidRPr="006979C6">
        <w:rPr>
          <w:rFonts w:ascii="Arial" w:hAnsi="Arial" w:cs="Arial"/>
          <w:sz w:val="36"/>
          <w:szCs w:val="52"/>
        </w:rPr>
        <w:t xml:space="preserve"> </w:t>
      </w:r>
      <w:proofErr w:type="spellStart"/>
      <w:r w:rsidR="00CE3AD0" w:rsidRPr="006979C6">
        <w:rPr>
          <w:rFonts w:ascii="Arial" w:hAnsi="Arial" w:cs="Arial"/>
          <w:sz w:val="36"/>
          <w:szCs w:val="52"/>
        </w:rPr>
        <w:t>Tx</w:t>
      </w:r>
      <w:proofErr w:type="spellEnd"/>
      <w:r w:rsidR="00CE3AD0" w:rsidRPr="006979C6">
        <w:rPr>
          <w:rFonts w:ascii="Arial" w:hAnsi="Arial" w:cs="Arial"/>
          <w:sz w:val="36"/>
          <w:szCs w:val="52"/>
        </w:rPr>
        <w:t xml:space="preserve"> signal placement restriction</w:t>
      </w:r>
      <w:r w:rsidRPr="006979C6">
        <w:rPr>
          <w:rFonts w:ascii="Arial" w:hAnsi="Arial" w:cs="Arial"/>
          <w:sz w:val="36"/>
          <w:szCs w:val="52"/>
          <w:lang w:eastAsia="zh-CN"/>
        </w:rPr>
        <w:t>s</w:t>
      </w:r>
      <w:r w:rsidR="00CE3AD0" w:rsidRPr="006979C6">
        <w:rPr>
          <w:rFonts w:ascii="Arial" w:hAnsi="Arial" w:cs="Arial"/>
          <w:sz w:val="36"/>
          <w:szCs w:val="52"/>
        </w:rPr>
        <w:t xml:space="preserve"> within a given BW for maximising power boost</w:t>
      </w:r>
    </w:p>
    <w:p w14:paraId="508495F9" w14:textId="77777777" w:rsidR="00FF535E" w:rsidRPr="006979C6" w:rsidRDefault="00FF535E" w:rsidP="00F418B8">
      <w:pPr>
        <w:spacing w:line="276" w:lineRule="auto"/>
        <w:ind w:left="720"/>
        <w:rPr>
          <w:rFonts w:ascii="Arial" w:hAnsi="Arial" w:cs="Arial"/>
          <w:sz w:val="36"/>
          <w:szCs w:val="52"/>
        </w:rPr>
      </w:pPr>
    </w:p>
    <w:p w14:paraId="70616C6A" w14:textId="4CFE09B3" w:rsidR="00FF2AAD" w:rsidRPr="00BF5437" w:rsidRDefault="00034CA0" w:rsidP="00FF2AAD">
      <w:pPr>
        <w:numPr>
          <w:ilvl w:val="0"/>
          <w:numId w:val="10"/>
        </w:numPr>
        <w:spacing w:line="276" w:lineRule="auto"/>
        <w:rPr>
          <w:rFonts w:ascii="Arial" w:hAnsi="Arial" w:cs="Arial"/>
          <w:sz w:val="40"/>
          <w:szCs w:val="52"/>
        </w:rPr>
      </w:pPr>
      <w:r>
        <w:rPr>
          <w:rFonts w:ascii="Arial" w:hAnsi="Arial" w:cs="Arial"/>
          <w:sz w:val="40"/>
          <w:szCs w:val="52"/>
        </w:rPr>
        <w:t>UE handhelds with PC2 as baseline, o</w:t>
      </w:r>
      <w:r w:rsidR="00FF535E">
        <w:rPr>
          <w:rFonts w:ascii="Arial" w:hAnsi="Arial" w:cs="Arial"/>
          <w:sz w:val="40"/>
          <w:szCs w:val="52"/>
        </w:rPr>
        <w:t>ther power classes are not precluded</w:t>
      </w:r>
      <w:r w:rsidR="00DA2F7D">
        <w:rPr>
          <w:rFonts w:ascii="Arial" w:hAnsi="Arial" w:cs="Arial"/>
          <w:sz w:val="40"/>
          <w:szCs w:val="52"/>
        </w:rPr>
        <w:t>.</w:t>
      </w:r>
    </w:p>
    <w:p w14:paraId="2A547158" w14:textId="79882C4D" w:rsidR="00A670D4" w:rsidRPr="0034373C" w:rsidRDefault="00A670D4" w:rsidP="00A670D4">
      <w:pPr>
        <w:pStyle w:val="Heading1"/>
      </w:pPr>
      <w:r>
        <w:lastRenderedPageBreak/>
        <w:t xml:space="preserve">MPR </w:t>
      </w:r>
      <w:r w:rsidR="00C23153">
        <w:t>Study</w:t>
      </w:r>
    </w:p>
    <w:p w14:paraId="048CFB63" w14:textId="77777777" w:rsidR="00A670D4" w:rsidRDefault="00A670D4" w:rsidP="00A670D4">
      <w:pPr>
        <w:rPr>
          <w:rFonts w:ascii="Arial" w:hAnsi="Arial" w:cs="Arial"/>
          <w:b/>
          <w:bCs/>
          <w:sz w:val="48"/>
          <w:szCs w:val="48"/>
          <w:lang w:eastAsia="zh-CN"/>
        </w:rPr>
      </w:pPr>
    </w:p>
    <w:p w14:paraId="2F94C435" w14:textId="77777777" w:rsidR="00A670D4" w:rsidRDefault="00A670D4" w:rsidP="00A670D4">
      <w:pPr>
        <w:rPr>
          <w:rFonts w:ascii="Arial" w:hAnsi="Arial" w:cs="Arial"/>
          <w:b/>
          <w:bCs/>
          <w:sz w:val="48"/>
          <w:szCs w:val="48"/>
          <w:lang w:eastAsia="zh-CN"/>
        </w:rPr>
      </w:pPr>
      <w:r>
        <w:rPr>
          <w:rFonts w:ascii="Arial" w:hAnsi="Arial" w:cs="Arial"/>
          <w:b/>
          <w:bCs/>
          <w:sz w:val="48"/>
          <w:szCs w:val="48"/>
          <w:lang w:eastAsia="zh-CN"/>
        </w:rPr>
        <w:t>Agreements</w:t>
      </w:r>
    </w:p>
    <w:p w14:paraId="7937E46A" w14:textId="77777777" w:rsidR="00A670D4" w:rsidRDefault="00A670D4" w:rsidP="00A670D4">
      <w:pPr>
        <w:rPr>
          <w:rFonts w:ascii="Arial" w:hAnsi="Arial" w:cs="Arial"/>
          <w:b/>
          <w:bCs/>
          <w:sz w:val="48"/>
          <w:szCs w:val="48"/>
          <w:lang w:eastAsia="zh-CN"/>
        </w:rPr>
      </w:pPr>
    </w:p>
    <w:p w14:paraId="7042BB6E" w14:textId="7E7BF701" w:rsidR="00A670D4" w:rsidRDefault="00047DE8" w:rsidP="00A670D4">
      <w:pPr>
        <w:numPr>
          <w:ilvl w:val="0"/>
          <w:numId w:val="10"/>
        </w:numPr>
        <w:spacing w:line="276" w:lineRule="auto"/>
        <w:rPr>
          <w:rFonts w:ascii="Arial" w:hAnsi="Arial" w:cs="Arial"/>
          <w:sz w:val="40"/>
          <w:szCs w:val="52"/>
        </w:rPr>
      </w:pPr>
      <w:r>
        <w:rPr>
          <w:rFonts w:ascii="Arial" w:hAnsi="Arial" w:cs="Arial"/>
          <w:sz w:val="40"/>
          <w:szCs w:val="52"/>
        </w:rPr>
        <w:t>Update 1Tx PC2 MPR table to support power enhancement for Pi/2 BPSK signals</w:t>
      </w:r>
      <w:r w:rsidR="00A670D4">
        <w:rPr>
          <w:rFonts w:ascii="Arial" w:hAnsi="Arial" w:cs="Arial"/>
          <w:sz w:val="40"/>
          <w:szCs w:val="52"/>
        </w:rPr>
        <w:t xml:space="preserve"> </w:t>
      </w:r>
    </w:p>
    <w:p w14:paraId="1A33FCE3" w14:textId="52B13419" w:rsidR="00C23153" w:rsidRDefault="00C23153" w:rsidP="00C23153">
      <w:pPr>
        <w:numPr>
          <w:ilvl w:val="1"/>
          <w:numId w:val="10"/>
        </w:numPr>
        <w:spacing w:line="276" w:lineRule="auto"/>
        <w:rPr>
          <w:rFonts w:ascii="Arial" w:hAnsi="Arial" w:cs="Arial"/>
          <w:sz w:val="36"/>
          <w:szCs w:val="52"/>
        </w:rPr>
      </w:pPr>
      <w:r w:rsidRPr="006979C6">
        <w:rPr>
          <w:rFonts w:ascii="Arial" w:hAnsi="Arial" w:cs="Arial"/>
          <w:sz w:val="36"/>
          <w:szCs w:val="52"/>
        </w:rPr>
        <w:t xml:space="preserve">The </w:t>
      </w:r>
      <w:r w:rsidR="001F3FE7">
        <w:rPr>
          <w:rFonts w:ascii="Arial" w:hAnsi="Arial" w:cs="Arial"/>
          <w:sz w:val="36"/>
          <w:szCs w:val="52"/>
        </w:rPr>
        <w:t>exact modifications are</w:t>
      </w:r>
      <w:r w:rsidRPr="006979C6">
        <w:rPr>
          <w:rFonts w:ascii="Arial" w:hAnsi="Arial" w:cs="Arial"/>
          <w:sz w:val="36"/>
          <w:szCs w:val="52"/>
        </w:rPr>
        <w:t xml:space="preserve"> left for the WI stage</w:t>
      </w:r>
    </w:p>
    <w:p w14:paraId="2D8202E9" w14:textId="6FB6641B" w:rsidR="00034CA0" w:rsidRPr="006979C6" w:rsidRDefault="00034CA0" w:rsidP="00C23153">
      <w:pPr>
        <w:numPr>
          <w:ilvl w:val="1"/>
          <w:numId w:val="10"/>
        </w:numPr>
        <w:spacing w:line="276" w:lineRule="auto"/>
        <w:rPr>
          <w:rFonts w:ascii="Arial" w:hAnsi="Arial" w:cs="Arial"/>
          <w:sz w:val="36"/>
          <w:szCs w:val="52"/>
        </w:rPr>
      </w:pPr>
      <w:r w:rsidRPr="006979C6">
        <w:rPr>
          <w:rFonts w:ascii="Arial" w:hAnsi="Arial" w:cs="Arial"/>
          <w:sz w:val="36"/>
          <w:szCs w:val="52"/>
        </w:rPr>
        <w:t>Companies are encouraged to bring proposals in future meetings</w:t>
      </w:r>
    </w:p>
    <w:p w14:paraId="72926D94" w14:textId="77777777" w:rsidR="00A670D4" w:rsidRDefault="00A670D4" w:rsidP="00A670D4">
      <w:pPr>
        <w:spacing w:line="276" w:lineRule="auto"/>
        <w:ind w:left="720"/>
        <w:rPr>
          <w:rFonts w:ascii="Arial" w:hAnsi="Arial" w:cs="Arial"/>
          <w:sz w:val="40"/>
          <w:szCs w:val="52"/>
        </w:rPr>
      </w:pPr>
    </w:p>
    <w:p w14:paraId="7682BDD3" w14:textId="526EC462" w:rsidR="00A670D4" w:rsidRDefault="00047DE8" w:rsidP="00A670D4">
      <w:pPr>
        <w:numPr>
          <w:ilvl w:val="0"/>
          <w:numId w:val="10"/>
        </w:numPr>
        <w:spacing w:line="276" w:lineRule="auto"/>
        <w:rPr>
          <w:rFonts w:ascii="Arial" w:hAnsi="Arial" w:cs="Arial"/>
          <w:sz w:val="40"/>
          <w:szCs w:val="52"/>
        </w:rPr>
      </w:pPr>
      <w:r>
        <w:rPr>
          <w:rFonts w:ascii="Arial" w:hAnsi="Arial" w:cs="Arial"/>
          <w:sz w:val="40"/>
          <w:szCs w:val="52"/>
        </w:rPr>
        <w:t>The RB regions may be reclassified to optimise the power enhancement for Pi/2 BPSK signals</w:t>
      </w:r>
    </w:p>
    <w:p w14:paraId="7E70C228" w14:textId="48C7068C" w:rsidR="00047DE8" w:rsidRPr="006979C6" w:rsidRDefault="00047DE8" w:rsidP="00047DE8">
      <w:pPr>
        <w:numPr>
          <w:ilvl w:val="1"/>
          <w:numId w:val="10"/>
        </w:numPr>
        <w:spacing w:line="276" w:lineRule="auto"/>
        <w:rPr>
          <w:rFonts w:ascii="Arial" w:hAnsi="Arial" w:cs="Arial"/>
          <w:sz w:val="36"/>
          <w:szCs w:val="52"/>
        </w:rPr>
      </w:pPr>
      <w:r w:rsidRPr="006979C6">
        <w:rPr>
          <w:rFonts w:ascii="Arial" w:hAnsi="Arial" w:cs="Arial"/>
          <w:sz w:val="36"/>
          <w:szCs w:val="52"/>
        </w:rPr>
        <w:t>Companies are encouraged to bring proposals in future meetings</w:t>
      </w:r>
    </w:p>
    <w:p w14:paraId="2722C7F2" w14:textId="547C6C21" w:rsidR="00FF535E" w:rsidRPr="0034373C" w:rsidRDefault="009F3763" w:rsidP="00FF535E">
      <w:pPr>
        <w:pStyle w:val="Heading1"/>
      </w:pPr>
      <w:r>
        <w:lastRenderedPageBreak/>
        <w:t>Transparent spectral shaping</w:t>
      </w:r>
    </w:p>
    <w:p w14:paraId="7C5D68C0" w14:textId="77777777" w:rsidR="00FF535E" w:rsidRDefault="00FF535E" w:rsidP="00FF535E">
      <w:pPr>
        <w:rPr>
          <w:rFonts w:ascii="Arial" w:hAnsi="Arial" w:cs="Arial"/>
          <w:b/>
          <w:bCs/>
          <w:sz w:val="48"/>
          <w:szCs w:val="48"/>
          <w:lang w:eastAsia="zh-CN"/>
        </w:rPr>
      </w:pPr>
    </w:p>
    <w:p w14:paraId="268885C9" w14:textId="77777777" w:rsidR="00FF535E" w:rsidRDefault="00FF535E" w:rsidP="00FF535E">
      <w:pPr>
        <w:rPr>
          <w:rFonts w:ascii="Arial" w:hAnsi="Arial" w:cs="Arial"/>
          <w:b/>
          <w:bCs/>
          <w:sz w:val="48"/>
          <w:szCs w:val="48"/>
          <w:lang w:eastAsia="zh-CN"/>
        </w:rPr>
      </w:pPr>
      <w:r>
        <w:rPr>
          <w:rFonts w:ascii="Arial" w:hAnsi="Arial" w:cs="Arial"/>
          <w:b/>
          <w:bCs/>
          <w:sz w:val="48"/>
          <w:szCs w:val="48"/>
          <w:lang w:eastAsia="zh-CN"/>
        </w:rPr>
        <w:t>Agreements</w:t>
      </w:r>
    </w:p>
    <w:p w14:paraId="5E81498F" w14:textId="77777777" w:rsidR="00FF535E" w:rsidRDefault="00FF535E" w:rsidP="00FF535E">
      <w:pPr>
        <w:rPr>
          <w:rFonts w:ascii="Arial" w:hAnsi="Arial" w:cs="Arial"/>
          <w:b/>
          <w:bCs/>
          <w:sz w:val="48"/>
          <w:szCs w:val="48"/>
          <w:lang w:eastAsia="zh-CN"/>
        </w:rPr>
      </w:pPr>
    </w:p>
    <w:p w14:paraId="20EFCF1D" w14:textId="7EFDA911" w:rsidR="00FF535E" w:rsidRDefault="00AF0451" w:rsidP="00FF535E">
      <w:pPr>
        <w:numPr>
          <w:ilvl w:val="0"/>
          <w:numId w:val="10"/>
        </w:numPr>
        <w:spacing w:line="276" w:lineRule="auto"/>
        <w:rPr>
          <w:rFonts w:ascii="Arial" w:hAnsi="Arial" w:cs="Arial"/>
          <w:sz w:val="40"/>
          <w:szCs w:val="52"/>
        </w:rPr>
      </w:pPr>
      <w:r>
        <w:rPr>
          <w:rFonts w:ascii="Arial" w:hAnsi="Arial" w:cs="Arial"/>
          <w:sz w:val="40"/>
          <w:szCs w:val="52"/>
        </w:rPr>
        <w:t xml:space="preserve">Both data and DMRS are filtered </w:t>
      </w:r>
    </w:p>
    <w:p w14:paraId="2AE94F0C" w14:textId="241DFDC3" w:rsidR="00FF535E" w:rsidRPr="006979C6" w:rsidRDefault="00AF0451" w:rsidP="00FF535E">
      <w:pPr>
        <w:numPr>
          <w:ilvl w:val="1"/>
          <w:numId w:val="10"/>
        </w:numPr>
        <w:spacing w:line="276" w:lineRule="auto"/>
        <w:rPr>
          <w:rFonts w:ascii="Arial" w:hAnsi="Arial" w:cs="Arial"/>
          <w:sz w:val="36"/>
          <w:szCs w:val="52"/>
        </w:rPr>
      </w:pPr>
      <w:r w:rsidRPr="006979C6">
        <w:rPr>
          <w:rFonts w:ascii="Arial" w:hAnsi="Arial" w:cs="Arial"/>
          <w:sz w:val="36"/>
          <w:szCs w:val="52"/>
        </w:rPr>
        <w:t>Option 1: The choice of filters is up to UE implementations</w:t>
      </w:r>
      <w:r w:rsidR="00D244DE">
        <w:rPr>
          <w:rFonts w:ascii="Arial" w:hAnsi="Arial" w:cs="Arial"/>
          <w:sz w:val="36"/>
          <w:szCs w:val="52"/>
        </w:rPr>
        <w:t xml:space="preserve"> and transparent to the network</w:t>
      </w:r>
    </w:p>
    <w:p w14:paraId="18CDAA0E" w14:textId="77777777" w:rsidR="00ED33E2" w:rsidRDefault="00AF0451">
      <w:pPr>
        <w:numPr>
          <w:ilvl w:val="1"/>
          <w:numId w:val="10"/>
        </w:numPr>
        <w:spacing w:line="276" w:lineRule="auto"/>
        <w:rPr>
          <w:rFonts w:ascii="Arial" w:hAnsi="Arial" w:cs="Arial"/>
          <w:sz w:val="36"/>
          <w:szCs w:val="52"/>
        </w:rPr>
      </w:pPr>
      <w:r w:rsidRPr="00D244DE">
        <w:rPr>
          <w:rFonts w:ascii="Arial" w:hAnsi="Arial" w:cs="Arial"/>
          <w:sz w:val="36"/>
          <w:szCs w:val="52"/>
        </w:rPr>
        <w:t>Option 2: The filters are explicitly specified</w:t>
      </w:r>
    </w:p>
    <w:p w14:paraId="332DE2AB" w14:textId="25018F9D" w:rsidR="00D244DE" w:rsidRPr="00D244DE" w:rsidRDefault="00D244DE">
      <w:pPr>
        <w:numPr>
          <w:ilvl w:val="1"/>
          <w:numId w:val="10"/>
        </w:numPr>
        <w:spacing w:line="276" w:lineRule="auto"/>
        <w:rPr>
          <w:rFonts w:ascii="Arial" w:hAnsi="Arial" w:cs="Arial"/>
          <w:sz w:val="36"/>
          <w:szCs w:val="52"/>
        </w:rPr>
      </w:pPr>
      <w:r w:rsidRPr="00D244DE">
        <w:rPr>
          <w:rFonts w:ascii="Arial" w:hAnsi="Arial" w:cs="Arial"/>
          <w:sz w:val="36"/>
          <w:szCs w:val="52"/>
        </w:rPr>
        <w:t>Option 3: The filtering is signalled</w:t>
      </w:r>
    </w:p>
    <w:p w14:paraId="7B95C1D4" w14:textId="77777777" w:rsidR="00FF535E" w:rsidRPr="006979C6" w:rsidRDefault="00FF535E" w:rsidP="00FF535E">
      <w:pPr>
        <w:spacing w:line="276" w:lineRule="auto"/>
        <w:ind w:left="720"/>
        <w:rPr>
          <w:rFonts w:ascii="Arial" w:hAnsi="Arial" w:cs="Arial"/>
          <w:sz w:val="36"/>
          <w:szCs w:val="52"/>
        </w:rPr>
      </w:pPr>
    </w:p>
    <w:p w14:paraId="22B823A4" w14:textId="1B659DC4" w:rsidR="002646CD" w:rsidRDefault="002646CD" w:rsidP="00AF0451">
      <w:pPr>
        <w:numPr>
          <w:ilvl w:val="0"/>
          <w:numId w:val="10"/>
        </w:numPr>
        <w:spacing w:line="276" w:lineRule="auto"/>
        <w:rPr>
          <w:rFonts w:ascii="Arial" w:hAnsi="Arial" w:cs="Arial"/>
          <w:sz w:val="40"/>
          <w:szCs w:val="52"/>
        </w:rPr>
      </w:pPr>
      <w:r>
        <w:rPr>
          <w:rFonts w:ascii="Arial" w:hAnsi="Arial" w:cs="Arial"/>
          <w:sz w:val="40"/>
          <w:szCs w:val="52"/>
        </w:rPr>
        <w:t>For optimal performances, UE may apply different spectral shaping filters for different RB allocations</w:t>
      </w:r>
    </w:p>
    <w:p w14:paraId="42A6FDDB" w14:textId="77777777" w:rsidR="002646CD" w:rsidRDefault="002646CD" w:rsidP="002646CD">
      <w:pPr>
        <w:spacing w:line="276" w:lineRule="auto"/>
        <w:ind w:left="720"/>
        <w:rPr>
          <w:rFonts w:ascii="Arial" w:hAnsi="Arial" w:cs="Arial"/>
          <w:sz w:val="40"/>
          <w:szCs w:val="52"/>
        </w:rPr>
      </w:pPr>
    </w:p>
    <w:p w14:paraId="34B59C06" w14:textId="77777777" w:rsidR="00AF0451" w:rsidRDefault="00AF0451" w:rsidP="00AF0451">
      <w:pPr>
        <w:spacing w:line="276" w:lineRule="auto"/>
        <w:ind w:left="360"/>
        <w:rPr>
          <w:rFonts w:ascii="Arial" w:hAnsi="Arial" w:cs="Arial"/>
          <w:sz w:val="40"/>
          <w:szCs w:val="52"/>
        </w:rPr>
      </w:pPr>
    </w:p>
    <w:p w14:paraId="362F5099" w14:textId="77777777" w:rsidR="00AF0451" w:rsidRDefault="00AF0451" w:rsidP="00AF0451">
      <w:pPr>
        <w:spacing w:line="276" w:lineRule="auto"/>
        <w:ind w:left="360"/>
        <w:rPr>
          <w:rFonts w:ascii="Arial" w:hAnsi="Arial" w:cs="Arial"/>
          <w:sz w:val="40"/>
          <w:szCs w:val="52"/>
        </w:rPr>
      </w:pPr>
    </w:p>
    <w:p w14:paraId="5033BCD2" w14:textId="77777777" w:rsidR="00AF0451" w:rsidRDefault="00AF0451" w:rsidP="00AF0451">
      <w:pPr>
        <w:spacing w:line="276" w:lineRule="auto"/>
        <w:ind w:left="360"/>
        <w:rPr>
          <w:rFonts w:ascii="Arial" w:hAnsi="Arial" w:cs="Arial"/>
          <w:sz w:val="40"/>
          <w:szCs w:val="52"/>
        </w:rPr>
      </w:pPr>
    </w:p>
    <w:p w14:paraId="7E82957B" w14:textId="77777777" w:rsidR="00AF0451" w:rsidRDefault="00AF0451" w:rsidP="00AF0451">
      <w:pPr>
        <w:spacing w:line="276" w:lineRule="auto"/>
        <w:ind w:left="360"/>
        <w:rPr>
          <w:rFonts w:ascii="Arial" w:hAnsi="Arial" w:cs="Arial"/>
          <w:sz w:val="40"/>
          <w:szCs w:val="52"/>
        </w:rPr>
      </w:pPr>
    </w:p>
    <w:p w14:paraId="57C2CA8B" w14:textId="77777777" w:rsidR="00AF0451" w:rsidRDefault="00AF0451" w:rsidP="002646CD">
      <w:pPr>
        <w:spacing w:line="276" w:lineRule="auto"/>
        <w:rPr>
          <w:rFonts w:ascii="Arial" w:hAnsi="Arial" w:cs="Arial"/>
          <w:sz w:val="40"/>
          <w:szCs w:val="52"/>
        </w:rPr>
      </w:pPr>
    </w:p>
    <w:p w14:paraId="65EB8601" w14:textId="7BB1607F" w:rsidR="00AF0451" w:rsidRPr="0034373C" w:rsidRDefault="00AF0451" w:rsidP="00AF0451">
      <w:pPr>
        <w:pStyle w:val="Heading1"/>
      </w:pPr>
      <w:r>
        <w:lastRenderedPageBreak/>
        <w:t>Spectral flatness requirements</w:t>
      </w:r>
    </w:p>
    <w:p w14:paraId="1780BA45" w14:textId="77777777" w:rsidR="00AF0451" w:rsidRDefault="00AF0451" w:rsidP="00AF0451">
      <w:pPr>
        <w:rPr>
          <w:rFonts w:ascii="Arial" w:hAnsi="Arial" w:cs="Arial"/>
          <w:b/>
          <w:bCs/>
          <w:sz w:val="48"/>
          <w:szCs w:val="48"/>
          <w:lang w:eastAsia="zh-CN"/>
        </w:rPr>
      </w:pPr>
    </w:p>
    <w:p w14:paraId="40769DBE" w14:textId="77777777" w:rsidR="00AF0451" w:rsidRDefault="00AF0451" w:rsidP="00AF0451">
      <w:pPr>
        <w:rPr>
          <w:rFonts w:ascii="Arial" w:hAnsi="Arial" w:cs="Arial"/>
          <w:b/>
          <w:bCs/>
          <w:sz w:val="48"/>
          <w:szCs w:val="48"/>
          <w:lang w:eastAsia="zh-CN"/>
        </w:rPr>
      </w:pPr>
      <w:r>
        <w:rPr>
          <w:rFonts w:ascii="Arial" w:hAnsi="Arial" w:cs="Arial"/>
          <w:b/>
          <w:bCs/>
          <w:sz w:val="48"/>
          <w:szCs w:val="48"/>
          <w:lang w:eastAsia="zh-CN"/>
        </w:rPr>
        <w:t>Agreements</w:t>
      </w:r>
    </w:p>
    <w:p w14:paraId="218E501A" w14:textId="77777777" w:rsidR="00AF0451" w:rsidRDefault="00AF0451" w:rsidP="00AF0451">
      <w:pPr>
        <w:rPr>
          <w:rFonts w:ascii="Arial" w:hAnsi="Arial" w:cs="Arial"/>
          <w:b/>
          <w:bCs/>
          <w:sz w:val="48"/>
          <w:szCs w:val="48"/>
          <w:lang w:eastAsia="zh-CN"/>
        </w:rPr>
      </w:pPr>
    </w:p>
    <w:p w14:paraId="6BA3B342" w14:textId="581FC094" w:rsidR="00AF0451" w:rsidRDefault="00AF0451" w:rsidP="00AF0451">
      <w:pPr>
        <w:numPr>
          <w:ilvl w:val="0"/>
          <w:numId w:val="10"/>
        </w:numPr>
        <w:spacing w:line="276" w:lineRule="auto"/>
        <w:rPr>
          <w:rFonts w:ascii="Arial" w:hAnsi="Arial" w:cs="Arial"/>
          <w:sz w:val="40"/>
          <w:szCs w:val="52"/>
        </w:rPr>
      </w:pPr>
      <w:r>
        <w:rPr>
          <w:rFonts w:ascii="Arial" w:hAnsi="Arial" w:cs="Arial"/>
          <w:sz w:val="40"/>
          <w:szCs w:val="52"/>
        </w:rPr>
        <w:t xml:space="preserve">Revisit the requirements based on other decisions </w:t>
      </w:r>
    </w:p>
    <w:p w14:paraId="0220E590" w14:textId="221A519A" w:rsidR="00AF0451" w:rsidRPr="006979C6" w:rsidRDefault="00AF0451" w:rsidP="00AF0451">
      <w:pPr>
        <w:numPr>
          <w:ilvl w:val="1"/>
          <w:numId w:val="10"/>
        </w:numPr>
        <w:spacing w:line="276" w:lineRule="auto"/>
        <w:rPr>
          <w:rFonts w:ascii="Arial" w:hAnsi="Arial" w:cs="Arial"/>
          <w:sz w:val="36"/>
          <w:szCs w:val="52"/>
        </w:rPr>
      </w:pPr>
      <w:r w:rsidRPr="006979C6">
        <w:rPr>
          <w:rFonts w:ascii="Arial" w:hAnsi="Arial" w:cs="Arial"/>
          <w:sz w:val="36"/>
          <w:szCs w:val="52"/>
        </w:rPr>
        <w:t>Option 1: Maintain current Rel-16 specification</w:t>
      </w:r>
    </w:p>
    <w:p w14:paraId="43137F15" w14:textId="45E04468" w:rsidR="00AF0451" w:rsidRPr="006979C6" w:rsidRDefault="00AF0451" w:rsidP="00AF0451">
      <w:pPr>
        <w:numPr>
          <w:ilvl w:val="1"/>
          <w:numId w:val="10"/>
        </w:numPr>
        <w:spacing w:line="276" w:lineRule="auto"/>
        <w:rPr>
          <w:rFonts w:ascii="Arial" w:hAnsi="Arial" w:cs="Arial"/>
          <w:sz w:val="36"/>
          <w:szCs w:val="52"/>
        </w:rPr>
      </w:pPr>
      <w:r w:rsidRPr="006979C6">
        <w:rPr>
          <w:rFonts w:ascii="Arial" w:hAnsi="Arial" w:cs="Arial"/>
          <w:sz w:val="36"/>
          <w:szCs w:val="52"/>
        </w:rPr>
        <w:t>Option 2: Tighten the flatness requirement for #PRB&lt;16</w:t>
      </w:r>
    </w:p>
    <w:p w14:paraId="5DFF2431" w14:textId="77777777" w:rsidR="00AF0451" w:rsidRDefault="00AF0451" w:rsidP="00AF0451">
      <w:pPr>
        <w:spacing w:line="276" w:lineRule="auto"/>
        <w:ind w:left="720"/>
        <w:rPr>
          <w:rFonts w:ascii="Arial" w:hAnsi="Arial" w:cs="Arial"/>
          <w:sz w:val="40"/>
          <w:szCs w:val="52"/>
        </w:rPr>
      </w:pPr>
    </w:p>
    <w:p w14:paraId="260B616B" w14:textId="77777777" w:rsidR="00034CA0" w:rsidRDefault="00034CA0" w:rsidP="00034CA0">
      <w:pPr>
        <w:numPr>
          <w:ilvl w:val="0"/>
          <w:numId w:val="10"/>
        </w:numPr>
        <w:spacing w:line="276" w:lineRule="auto"/>
        <w:rPr>
          <w:rFonts w:ascii="Arial" w:hAnsi="Arial" w:cs="Arial"/>
          <w:sz w:val="40"/>
          <w:szCs w:val="52"/>
        </w:rPr>
      </w:pPr>
      <w:r>
        <w:rPr>
          <w:rFonts w:ascii="Arial" w:hAnsi="Arial" w:cs="Arial"/>
          <w:sz w:val="40"/>
          <w:szCs w:val="52"/>
        </w:rPr>
        <w:t>A significant net gain should be observed if the spectral flatness requirements are to be changed</w:t>
      </w:r>
    </w:p>
    <w:p w14:paraId="0A0264EE" w14:textId="6AD5C620" w:rsidR="004E6DB5" w:rsidRPr="0034373C" w:rsidRDefault="004E6DB5" w:rsidP="004E6DB5">
      <w:pPr>
        <w:pStyle w:val="Heading1"/>
      </w:pPr>
      <w:r>
        <w:lastRenderedPageBreak/>
        <w:t>Use of Net Gain for Evaluating Candidate Filters</w:t>
      </w:r>
    </w:p>
    <w:p w14:paraId="18E6BF6D" w14:textId="77777777" w:rsidR="004E6DB5" w:rsidRDefault="004E6DB5" w:rsidP="004E6DB5">
      <w:pPr>
        <w:rPr>
          <w:rFonts w:ascii="Arial" w:hAnsi="Arial" w:cs="Arial"/>
          <w:b/>
          <w:bCs/>
          <w:sz w:val="48"/>
          <w:szCs w:val="48"/>
          <w:lang w:eastAsia="zh-CN"/>
        </w:rPr>
      </w:pPr>
    </w:p>
    <w:p w14:paraId="674A7E94" w14:textId="77777777" w:rsidR="004E6DB5" w:rsidRDefault="004E6DB5" w:rsidP="004E6DB5">
      <w:pPr>
        <w:rPr>
          <w:rFonts w:ascii="Arial" w:hAnsi="Arial" w:cs="Arial"/>
          <w:b/>
          <w:bCs/>
          <w:sz w:val="48"/>
          <w:szCs w:val="48"/>
          <w:lang w:eastAsia="zh-CN"/>
        </w:rPr>
      </w:pPr>
      <w:r>
        <w:rPr>
          <w:rFonts w:ascii="Arial" w:hAnsi="Arial" w:cs="Arial"/>
          <w:b/>
          <w:bCs/>
          <w:sz w:val="48"/>
          <w:szCs w:val="48"/>
          <w:lang w:eastAsia="zh-CN"/>
        </w:rPr>
        <w:t>Agreements</w:t>
      </w:r>
    </w:p>
    <w:p w14:paraId="2FE6E6A2" w14:textId="77777777" w:rsidR="004E6DB5" w:rsidRDefault="004E6DB5" w:rsidP="004E6DB5">
      <w:pPr>
        <w:rPr>
          <w:rFonts w:ascii="Arial" w:hAnsi="Arial" w:cs="Arial"/>
          <w:b/>
          <w:bCs/>
          <w:sz w:val="48"/>
          <w:szCs w:val="48"/>
          <w:lang w:eastAsia="zh-CN"/>
        </w:rPr>
      </w:pPr>
    </w:p>
    <w:p w14:paraId="482A99C9" w14:textId="33054349" w:rsidR="004E6DB5" w:rsidRDefault="004E6DB5" w:rsidP="004E6DB5">
      <w:pPr>
        <w:numPr>
          <w:ilvl w:val="0"/>
          <w:numId w:val="10"/>
        </w:numPr>
        <w:spacing w:line="276" w:lineRule="auto"/>
        <w:rPr>
          <w:rFonts w:ascii="Arial" w:hAnsi="Arial" w:cs="Arial"/>
          <w:sz w:val="40"/>
          <w:szCs w:val="52"/>
        </w:rPr>
      </w:pPr>
      <w:r>
        <w:rPr>
          <w:rFonts w:ascii="Arial" w:hAnsi="Arial" w:cs="Arial"/>
          <w:sz w:val="40"/>
          <w:szCs w:val="52"/>
        </w:rPr>
        <w:t xml:space="preserve">Net gain that combines both the transmitter and receiver performances should be the deciding criterion for filter evaluation </w:t>
      </w:r>
    </w:p>
    <w:p w14:paraId="4BD88F54" w14:textId="77777777" w:rsidR="004E6DB5" w:rsidRDefault="004E6DB5" w:rsidP="004E6DB5">
      <w:pPr>
        <w:spacing w:line="276" w:lineRule="auto"/>
        <w:ind w:left="720"/>
        <w:rPr>
          <w:rFonts w:ascii="Arial" w:hAnsi="Arial" w:cs="Arial"/>
          <w:sz w:val="40"/>
          <w:szCs w:val="52"/>
        </w:rPr>
      </w:pPr>
    </w:p>
    <w:p w14:paraId="766B35F8" w14:textId="77777777" w:rsidR="004E6DB5" w:rsidRDefault="004E6DB5" w:rsidP="00AF0451">
      <w:pPr>
        <w:spacing w:line="276" w:lineRule="auto"/>
        <w:ind w:left="720"/>
        <w:rPr>
          <w:rFonts w:ascii="Arial" w:hAnsi="Arial" w:cs="Arial"/>
          <w:sz w:val="40"/>
          <w:szCs w:val="52"/>
        </w:rPr>
      </w:pPr>
    </w:p>
    <w:sectPr w:rsidR="004E6DB5" w:rsidSect="00637D2E">
      <w:footerReference w:type="default" r:id="rId13"/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4BFDAD" w14:textId="77777777" w:rsidR="00DD3F81" w:rsidRDefault="00DD3F81" w:rsidP="00A31CFC">
      <w:r>
        <w:separator/>
      </w:r>
    </w:p>
  </w:endnote>
  <w:endnote w:type="continuationSeparator" w:id="0">
    <w:p w14:paraId="0068516F" w14:textId="77777777" w:rsidR="00DD3F81" w:rsidRDefault="00DD3F81" w:rsidP="00A31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789B3" w14:textId="75865C2F" w:rsidR="0096080F" w:rsidRPr="00F1692F" w:rsidRDefault="00A64C9C" w:rsidP="0096080F">
    <w:pPr>
      <w:pStyle w:val="Footer"/>
      <w:tabs>
        <w:tab w:val="clear" w:pos="4536"/>
        <w:tab w:val="clear" w:pos="9072"/>
        <w:tab w:val="center" w:pos="7230"/>
        <w:tab w:val="right" w:pos="14459"/>
      </w:tabs>
      <w:rPr>
        <w:sz w:val="32"/>
        <w:szCs w:val="32"/>
      </w:rPr>
    </w:pPr>
    <w:r>
      <w:rPr>
        <w:sz w:val="32"/>
        <w:szCs w:val="32"/>
      </w:rPr>
      <w:tab/>
    </w:r>
    <w:r w:rsidR="0096080F" w:rsidRPr="00F1692F">
      <w:rPr>
        <w:sz w:val="32"/>
        <w:szCs w:val="32"/>
      </w:rPr>
      <w:tab/>
    </w:r>
    <w:r w:rsidR="00556617" w:rsidRPr="00F1692F">
      <w:rPr>
        <w:sz w:val="32"/>
        <w:szCs w:val="32"/>
      </w:rPr>
      <w:fldChar w:fldCharType="begin"/>
    </w:r>
    <w:r w:rsidR="00556617" w:rsidRPr="00F1692F">
      <w:rPr>
        <w:sz w:val="32"/>
        <w:szCs w:val="32"/>
      </w:rPr>
      <w:instrText xml:space="preserve"> PAGE   \* MERGEFORMAT </w:instrText>
    </w:r>
    <w:r w:rsidR="00556617" w:rsidRPr="00F1692F">
      <w:rPr>
        <w:sz w:val="32"/>
        <w:szCs w:val="32"/>
      </w:rPr>
      <w:fldChar w:fldCharType="separate"/>
    </w:r>
    <w:r w:rsidR="00D24949">
      <w:rPr>
        <w:noProof/>
        <w:sz w:val="32"/>
        <w:szCs w:val="32"/>
      </w:rPr>
      <w:t>4</w:t>
    </w:r>
    <w:r w:rsidR="00556617" w:rsidRPr="00F1692F">
      <w:rPr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64717E" w14:textId="77777777" w:rsidR="00DD3F81" w:rsidRDefault="00DD3F81" w:rsidP="00A31CFC">
      <w:r>
        <w:separator/>
      </w:r>
    </w:p>
  </w:footnote>
  <w:footnote w:type="continuationSeparator" w:id="0">
    <w:p w14:paraId="508BB723" w14:textId="77777777" w:rsidR="00DD3F81" w:rsidRDefault="00DD3F81" w:rsidP="00A31C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221CC"/>
    <w:multiLevelType w:val="hybridMultilevel"/>
    <w:tmpl w:val="7D6C11FA"/>
    <w:lvl w:ilvl="0" w:tplc="0A3E47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A3413B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7984F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B48D6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A7E9E3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0A260D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EC37F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0C6CE6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865E5D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1174519D"/>
    <w:multiLevelType w:val="hybridMultilevel"/>
    <w:tmpl w:val="8A74EE94"/>
    <w:lvl w:ilvl="0" w:tplc="27C4E05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8EE2203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3B64C3C0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55B68CE8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29AC47A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34AE6CAE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6" w:tplc="D5469C02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7" w:tplc="855E0B0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8" w:tplc="5B0C34B4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</w:abstractNum>
  <w:abstractNum w:abstractNumId="2" w15:restartNumberingAfterBreak="0">
    <w:nsid w:val="15B579E2"/>
    <w:multiLevelType w:val="hybridMultilevel"/>
    <w:tmpl w:val="2B70D116"/>
    <w:lvl w:ilvl="0" w:tplc="E06C0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61BD0">
      <w:start w:val="21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30AACE6">
      <w:start w:val="21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C2F1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85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301A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3ACF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6A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765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43C6E7F"/>
    <w:multiLevelType w:val="hybridMultilevel"/>
    <w:tmpl w:val="89A4DF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9A16D4"/>
    <w:multiLevelType w:val="hybridMultilevel"/>
    <w:tmpl w:val="E0D4CC88"/>
    <w:lvl w:ilvl="0" w:tplc="2B4C73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8460F11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99C047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6C09E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EEC3D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2EEA7E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F8870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880807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903485E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57D37D45"/>
    <w:multiLevelType w:val="hybridMultilevel"/>
    <w:tmpl w:val="0644D618"/>
    <w:lvl w:ilvl="0" w:tplc="E6CE25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E2424D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ACC41B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BD404B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B84F2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E82601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0F226B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59EA6F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84AACE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5BB60EA3"/>
    <w:multiLevelType w:val="hybridMultilevel"/>
    <w:tmpl w:val="7B1C6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726583"/>
    <w:multiLevelType w:val="hybridMultilevel"/>
    <w:tmpl w:val="32040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0136E5"/>
    <w:multiLevelType w:val="hybridMultilevel"/>
    <w:tmpl w:val="A9129E7A"/>
    <w:lvl w:ilvl="0" w:tplc="4A24DDD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2C0786"/>
    <w:multiLevelType w:val="hybridMultilevel"/>
    <w:tmpl w:val="BF4A11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9377DD"/>
    <w:multiLevelType w:val="hybridMultilevel"/>
    <w:tmpl w:val="48683288"/>
    <w:lvl w:ilvl="0" w:tplc="0344C1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2C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CCB5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3E7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7AB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909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94F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984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D60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0443989"/>
    <w:multiLevelType w:val="hybridMultilevel"/>
    <w:tmpl w:val="D33C5EE2"/>
    <w:lvl w:ilvl="0" w:tplc="74705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30E630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A5E81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FAF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C83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207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E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A2A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16F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2225F7C"/>
    <w:multiLevelType w:val="hybridMultilevel"/>
    <w:tmpl w:val="9FBC7E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8F38AF"/>
    <w:multiLevelType w:val="hybridMultilevel"/>
    <w:tmpl w:val="F67EF3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304CBE"/>
    <w:multiLevelType w:val="hybridMultilevel"/>
    <w:tmpl w:val="AF9ECF0E"/>
    <w:lvl w:ilvl="0" w:tplc="0BFE9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90C4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5CAF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1E0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A4C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1893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1284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1635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DA72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9297968"/>
    <w:multiLevelType w:val="hybridMultilevel"/>
    <w:tmpl w:val="BB10EFA6"/>
    <w:lvl w:ilvl="0" w:tplc="C0EC9F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3F2563"/>
    <w:multiLevelType w:val="hybridMultilevel"/>
    <w:tmpl w:val="434AF6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6"/>
  </w:num>
  <w:num w:numId="4">
    <w:abstractNumId w:val="12"/>
  </w:num>
  <w:num w:numId="5">
    <w:abstractNumId w:val="15"/>
  </w:num>
  <w:num w:numId="6">
    <w:abstractNumId w:val="8"/>
  </w:num>
  <w:num w:numId="7">
    <w:abstractNumId w:val="13"/>
  </w:num>
  <w:num w:numId="8">
    <w:abstractNumId w:val="10"/>
  </w:num>
  <w:num w:numId="9">
    <w:abstractNumId w:val="1"/>
  </w:num>
  <w:num w:numId="10">
    <w:abstractNumId w:val="2"/>
  </w:num>
  <w:num w:numId="11">
    <w:abstractNumId w:val="4"/>
  </w:num>
  <w:num w:numId="12">
    <w:abstractNumId w:val="0"/>
  </w:num>
  <w:num w:numId="13">
    <w:abstractNumId w:val="14"/>
  </w:num>
  <w:num w:numId="14">
    <w:abstractNumId w:val="5"/>
  </w:num>
  <w:num w:numId="15">
    <w:abstractNumId w:val="7"/>
  </w:num>
  <w:num w:numId="16">
    <w:abstractNumId w:val="16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14515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D2E"/>
    <w:rsid w:val="00004479"/>
    <w:rsid w:val="000061D0"/>
    <w:rsid w:val="00011B4B"/>
    <w:rsid w:val="00034CA0"/>
    <w:rsid w:val="00037350"/>
    <w:rsid w:val="00041280"/>
    <w:rsid w:val="00047DE8"/>
    <w:rsid w:val="00052166"/>
    <w:rsid w:val="00053812"/>
    <w:rsid w:val="00063262"/>
    <w:rsid w:val="000643AC"/>
    <w:rsid w:val="00066216"/>
    <w:rsid w:val="00074DA4"/>
    <w:rsid w:val="00085E06"/>
    <w:rsid w:val="000A6E0D"/>
    <w:rsid w:val="000C2B11"/>
    <w:rsid w:val="000C34FB"/>
    <w:rsid w:val="000C3A72"/>
    <w:rsid w:val="000C4C50"/>
    <w:rsid w:val="000D7A5F"/>
    <w:rsid w:val="000E5F77"/>
    <w:rsid w:val="000E6CF8"/>
    <w:rsid w:val="0010516E"/>
    <w:rsid w:val="001157D8"/>
    <w:rsid w:val="001326E4"/>
    <w:rsid w:val="001411FD"/>
    <w:rsid w:val="00143480"/>
    <w:rsid w:val="00144823"/>
    <w:rsid w:val="001520CE"/>
    <w:rsid w:val="001559E5"/>
    <w:rsid w:val="00155B65"/>
    <w:rsid w:val="00165A7B"/>
    <w:rsid w:val="00171CAC"/>
    <w:rsid w:val="001A5D04"/>
    <w:rsid w:val="001C05AE"/>
    <w:rsid w:val="001D3344"/>
    <w:rsid w:val="001F3FE7"/>
    <w:rsid w:val="00211BB7"/>
    <w:rsid w:val="00214D78"/>
    <w:rsid w:val="00221559"/>
    <w:rsid w:val="00235710"/>
    <w:rsid w:val="00253DE9"/>
    <w:rsid w:val="002646CD"/>
    <w:rsid w:val="00282023"/>
    <w:rsid w:val="00282080"/>
    <w:rsid w:val="00292999"/>
    <w:rsid w:val="00295309"/>
    <w:rsid w:val="002A7E67"/>
    <w:rsid w:val="002B2590"/>
    <w:rsid w:val="002B450C"/>
    <w:rsid w:val="002B66A1"/>
    <w:rsid w:val="002B740F"/>
    <w:rsid w:val="002D0B83"/>
    <w:rsid w:val="002D1C2A"/>
    <w:rsid w:val="002E12EC"/>
    <w:rsid w:val="002E2DC2"/>
    <w:rsid w:val="0030023F"/>
    <w:rsid w:val="003047B4"/>
    <w:rsid w:val="00323C33"/>
    <w:rsid w:val="003264BB"/>
    <w:rsid w:val="00336778"/>
    <w:rsid w:val="0034373C"/>
    <w:rsid w:val="003472B3"/>
    <w:rsid w:val="00370685"/>
    <w:rsid w:val="0037346F"/>
    <w:rsid w:val="00373B18"/>
    <w:rsid w:val="003765F0"/>
    <w:rsid w:val="003774ED"/>
    <w:rsid w:val="00387738"/>
    <w:rsid w:val="00395EB6"/>
    <w:rsid w:val="003963F5"/>
    <w:rsid w:val="003A38FA"/>
    <w:rsid w:val="003A55D3"/>
    <w:rsid w:val="003B5C8B"/>
    <w:rsid w:val="003C24A7"/>
    <w:rsid w:val="003D7D24"/>
    <w:rsid w:val="003E1CCD"/>
    <w:rsid w:val="003E684D"/>
    <w:rsid w:val="003F2132"/>
    <w:rsid w:val="00410EE6"/>
    <w:rsid w:val="00410FC9"/>
    <w:rsid w:val="00411186"/>
    <w:rsid w:val="0042064B"/>
    <w:rsid w:val="0042133F"/>
    <w:rsid w:val="004258D8"/>
    <w:rsid w:val="00455202"/>
    <w:rsid w:val="00460581"/>
    <w:rsid w:val="00461C44"/>
    <w:rsid w:val="004624D1"/>
    <w:rsid w:val="004643AB"/>
    <w:rsid w:val="004814EA"/>
    <w:rsid w:val="00484156"/>
    <w:rsid w:val="004A0905"/>
    <w:rsid w:val="004A266D"/>
    <w:rsid w:val="004A3495"/>
    <w:rsid w:val="004A3628"/>
    <w:rsid w:val="004B71FF"/>
    <w:rsid w:val="004C21AC"/>
    <w:rsid w:val="004D03BC"/>
    <w:rsid w:val="004D0D25"/>
    <w:rsid w:val="004D1ECF"/>
    <w:rsid w:val="004D24AA"/>
    <w:rsid w:val="004E266D"/>
    <w:rsid w:val="004E6DB5"/>
    <w:rsid w:val="00511AF6"/>
    <w:rsid w:val="00521BEC"/>
    <w:rsid w:val="00527C19"/>
    <w:rsid w:val="00531BC2"/>
    <w:rsid w:val="00540951"/>
    <w:rsid w:val="005413D4"/>
    <w:rsid w:val="00543559"/>
    <w:rsid w:val="0054488F"/>
    <w:rsid w:val="005522BB"/>
    <w:rsid w:val="00554668"/>
    <w:rsid w:val="00556617"/>
    <w:rsid w:val="005568F3"/>
    <w:rsid w:val="00561325"/>
    <w:rsid w:val="00562363"/>
    <w:rsid w:val="005655B7"/>
    <w:rsid w:val="00581DB5"/>
    <w:rsid w:val="00582F24"/>
    <w:rsid w:val="005C21F9"/>
    <w:rsid w:val="005C49AA"/>
    <w:rsid w:val="005E16D0"/>
    <w:rsid w:val="005E2393"/>
    <w:rsid w:val="0060578A"/>
    <w:rsid w:val="00610195"/>
    <w:rsid w:val="00615CA6"/>
    <w:rsid w:val="00617675"/>
    <w:rsid w:val="00627F5D"/>
    <w:rsid w:val="006319DC"/>
    <w:rsid w:val="00631CC6"/>
    <w:rsid w:val="00637D2E"/>
    <w:rsid w:val="00643B71"/>
    <w:rsid w:val="00647804"/>
    <w:rsid w:val="0065171E"/>
    <w:rsid w:val="006628BF"/>
    <w:rsid w:val="00667D0A"/>
    <w:rsid w:val="0068024C"/>
    <w:rsid w:val="0069145A"/>
    <w:rsid w:val="006979C6"/>
    <w:rsid w:val="006A133E"/>
    <w:rsid w:val="006A2388"/>
    <w:rsid w:val="006A2D09"/>
    <w:rsid w:val="006B4D7F"/>
    <w:rsid w:val="006D77DC"/>
    <w:rsid w:val="006E161B"/>
    <w:rsid w:val="006F051E"/>
    <w:rsid w:val="007021B7"/>
    <w:rsid w:val="00726FD4"/>
    <w:rsid w:val="007328D7"/>
    <w:rsid w:val="007344BF"/>
    <w:rsid w:val="0073482F"/>
    <w:rsid w:val="007412B8"/>
    <w:rsid w:val="007509CF"/>
    <w:rsid w:val="00750A73"/>
    <w:rsid w:val="00762C86"/>
    <w:rsid w:val="007660AE"/>
    <w:rsid w:val="00781E92"/>
    <w:rsid w:val="00791287"/>
    <w:rsid w:val="007914B0"/>
    <w:rsid w:val="00791516"/>
    <w:rsid w:val="00792037"/>
    <w:rsid w:val="007A0621"/>
    <w:rsid w:val="007A6C52"/>
    <w:rsid w:val="007B440E"/>
    <w:rsid w:val="007B692E"/>
    <w:rsid w:val="007C12AE"/>
    <w:rsid w:val="007C21E8"/>
    <w:rsid w:val="007D5D1E"/>
    <w:rsid w:val="007E4032"/>
    <w:rsid w:val="007F1F7D"/>
    <w:rsid w:val="00813A56"/>
    <w:rsid w:val="00821B1F"/>
    <w:rsid w:val="00824806"/>
    <w:rsid w:val="00840964"/>
    <w:rsid w:val="008431AD"/>
    <w:rsid w:val="00861BB6"/>
    <w:rsid w:val="00862E3F"/>
    <w:rsid w:val="00870ABC"/>
    <w:rsid w:val="00882DC3"/>
    <w:rsid w:val="00886815"/>
    <w:rsid w:val="008A4B82"/>
    <w:rsid w:val="008B1C90"/>
    <w:rsid w:val="008D4B04"/>
    <w:rsid w:val="008E6E8E"/>
    <w:rsid w:val="009001D7"/>
    <w:rsid w:val="009122B0"/>
    <w:rsid w:val="00917E8E"/>
    <w:rsid w:val="00920CB3"/>
    <w:rsid w:val="00921D8C"/>
    <w:rsid w:val="00934E91"/>
    <w:rsid w:val="009377E7"/>
    <w:rsid w:val="00937EB7"/>
    <w:rsid w:val="009452E0"/>
    <w:rsid w:val="0096080F"/>
    <w:rsid w:val="009672DD"/>
    <w:rsid w:val="00967B18"/>
    <w:rsid w:val="00983860"/>
    <w:rsid w:val="009B2BF7"/>
    <w:rsid w:val="009B6AF5"/>
    <w:rsid w:val="009C36AE"/>
    <w:rsid w:val="009C4140"/>
    <w:rsid w:val="009C4697"/>
    <w:rsid w:val="009C51EC"/>
    <w:rsid w:val="009D29C5"/>
    <w:rsid w:val="009E0008"/>
    <w:rsid w:val="009E2E4B"/>
    <w:rsid w:val="009F28D3"/>
    <w:rsid w:val="009F3763"/>
    <w:rsid w:val="00A033C4"/>
    <w:rsid w:val="00A04C66"/>
    <w:rsid w:val="00A24FB0"/>
    <w:rsid w:val="00A31CFC"/>
    <w:rsid w:val="00A3318B"/>
    <w:rsid w:val="00A35763"/>
    <w:rsid w:val="00A46ED2"/>
    <w:rsid w:val="00A46F8D"/>
    <w:rsid w:val="00A47A17"/>
    <w:rsid w:val="00A504D7"/>
    <w:rsid w:val="00A64C9C"/>
    <w:rsid w:val="00A670D4"/>
    <w:rsid w:val="00A7025B"/>
    <w:rsid w:val="00A874EA"/>
    <w:rsid w:val="00A90F63"/>
    <w:rsid w:val="00AA353A"/>
    <w:rsid w:val="00AA35AA"/>
    <w:rsid w:val="00AB7278"/>
    <w:rsid w:val="00AC68FE"/>
    <w:rsid w:val="00AE59BB"/>
    <w:rsid w:val="00AF0451"/>
    <w:rsid w:val="00AF2E98"/>
    <w:rsid w:val="00B272B4"/>
    <w:rsid w:val="00B44184"/>
    <w:rsid w:val="00B45401"/>
    <w:rsid w:val="00B52E5B"/>
    <w:rsid w:val="00B56292"/>
    <w:rsid w:val="00B644B8"/>
    <w:rsid w:val="00B64ECC"/>
    <w:rsid w:val="00B749E8"/>
    <w:rsid w:val="00B7719C"/>
    <w:rsid w:val="00B9688B"/>
    <w:rsid w:val="00BA0B42"/>
    <w:rsid w:val="00BB5640"/>
    <w:rsid w:val="00BC62DB"/>
    <w:rsid w:val="00BF0B98"/>
    <w:rsid w:val="00BF5437"/>
    <w:rsid w:val="00C101F6"/>
    <w:rsid w:val="00C150EA"/>
    <w:rsid w:val="00C2139D"/>
    <w:rsid w:val="00C23153"/>
    <w:rsid w:val="00C256EA"/>
    <w:rsid w:val="00C34381"/>
    <w:rsid w:val="00C44456"/>
    <w:rsid w:val="00C62AE0"/>
    <w:rsid w:val="00C72A83"/>
    <w:rsid w:val="00C84ADA"/>
    <w:rsid w:val="00C87FEC"/>
    <w:rsid w:val="00C91109"/>
    <w:rsid w:val="00CA0D49"/>
    <w:rsid w:val="00CA127E"/>
    <w:rsid w:val="00CD58A3"/>
    <w:rsid w:val="00CE0E41"/>
    <w:rsid w:val="00CE3AD0"/>
    <w:rsid w:val="00D04B6A"/>
    <w:rsid w:val="00D066EF"/>
    <w:rsid w:val="00D07FAD"/>
    <w:rsid w:val="00D10382"/>
    <w:rsid w:val="00D15CA2"/>
    <w:rsid w:val="00D244DE"/>
    <w:rsid w:val="00D24949"/>
    <w:rsid w:val="00D37254"/>
    <w:rsid w:val="00D753D1"/>
    <w:rsid w:val="00D87B4A"/>
    <w:rsid w:val="00D92D7A"/>
    <w:rsid w:val="00DA2F7D"/>
    <w:rsid w:val="00DA4764"/>
    <w:rsid w:val="00DA5C39"/>
    <w:rsid w:val="00DB3B30"/>
    <w:rsid w:val="00DD3E12"/>
    <w:rsid w:val="00DD3F81"/>
    <w:rsid w:val="00DE16E7"/>
    <w:rsid w:val="00DE4B36"/>
    <w:rsid w:val="00DF03C1"/>
    <w:rsid w:val="00E05770"/>
    <w:rsid w:val="00E0671F"/>
    <w:rsid w:val="00E10869"/>
    <w:rsid w:val="00E323E2"/>
    <w:rsid w:val="00E36F15"/>
    <w:rsid w:val="00E40118"/>
    <w:rsid w:val="00E4365C"/>
    <w:rsid w:val="00E4606C"/>
    <w:rsid w:val="00E47622"/>
    <w:rsid w:val="00E542B6"/>
    <w:rsid w:val="00E70D97"/>
    <w:rsid w:val="00E80583"/>
    <w:rsid w:val="00EA557E"/>
    <w:rsid w:val="00ED045D"/>
    <w:rsid w:val="00ED33E2"/>
    <w:rsid w:val="00EE3246"/>
    <w:rsid w:val="00EF6940"/>
    <w:rsid w:val="00EF724F"/>
    <w:rsid w:val="00F13F54"/>
    <w:rsid w:val="00F1587B"/>
    <w:rsid w:val="00F1692F"/>
    <w:rsid w:val="00F2583C"/>
    <w:rsid w:val="00F35B01"/>
    <w:rsid w:val="00F374E9"/>
    <w:rsid w:val="00F418B8"/>
    <w:rsid w:val="00F439CA"/>
    <w:rsid w:val="00F52EED"/>
    <w:rsid w:val="00F62377"/>
    <w:rsid w:val="00F83A86"/>
    <w:rsid w:val="00F91733"/>
    <w:rsid w:val="00F918A4"/>
    <w:rsid w:val="00F91EAD"/>
    <w:rsid w:val="00FA196A"/>
    <w:rsid w:val="00FB29AD"/>
    <w:rsid w:val="00FB4E1D"/>
    <w:rsid w:val="00FD03EB"/>
    <w:rsid w:val="00FD703A"/>
    <w:rsid w:val="00FE3526"/>
    <w:rsid w:val="00FF2AAD"/>
    <w:rsid w:val="00FF535E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508421A"/>
  <w15:docId w15:val="{799D5F5A-8CA0-412D-8E12-62BF6B2BC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4373C"/>
    <w:pPr>
      <w:keepLines/>
      <w:pageBreakBefore/>
      <w:outlineLvl w:val="0"/>
    </w:pPr>
    <w:rPr>
      <w:rFonts w:ascii="Arial" w:hAnsi="Arial" w:cs="Arial"/>
      <w:b/>
      <w:bCs/>
      <w:kern w:val="44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37D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2E2D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080F"/>
  </w:style>
  <w:style w:type="paragraph" w:styleId="Footer">
    <w:name w:val="footer"/>
    <w:basedOn w:val="Normal"/>
    <w:link w:val="FooterChar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080F"/>
  </w:style>
  <w:style w:type="paragraph" w:styleId="BalloonText">
    <w:name w:val="Balloon Text"/>
    <w:basedOn w:val="Normal"/>
    <w:link w:val="BalloonTextChar"/>
    <w:uiPriority w:val="99"/>
    <w:semiHidden/>
    <w:unhideWhenUsed/>
    <w:rsid w:val="003002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2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50A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0A7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0A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0A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0A7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50A73"/>
  </w:style>
  <w:style w:type="character" w:customStyle="1" w:styleId="Heading1Char">
    <w:name w:val="Heading 1 Char"/>
    <w:basedOn w:val="DefaultParagraphFont"/>
    <w:link w:val="Heading1"/>
    <w:uiPriority w:val="9"/>
    <w:rsid w:val="0034373C"/>
    <w:rPr>
      <w:rFonts w:ascii="Arial" w:hAnsi="Arial" w:cs="Arial"/>
      <w:b/>
      <w:bCs/>
      <w:kern w:val="44"/>
      <w:sz w:val="48"/>
      <w:szCs w:val="48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9E0008"/>
    <w:rPr>
      <w:rFonts w:ascii="Times New Roman" w:eastAsia="Times New Roman" w:hAnsi="Times New Roman" w:cs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9E0008"/>
    <w:rPr>
      <w:rFonts w:ascii="Times New Roman" w:eastAsia="Times New Roman" w:hAnsi="Times New Roman" w:cs="Times New Roman"/>
      <w:b/>
      <w:bCs/>
      <w:sz w:val="21"/>
      <w:szCs w:val="21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locked/>
    <w:rsid w:val="009E0008"/>
  </w:style>
  <w:style w:type="paragraph" w:customStyle="1" w:styleId="TAH">
    <w:name w:val="TAH"/>
    <w:basedOn w:val="TAC"/>
    <w:link w:val="TAHCar"/>
    <w:rsid w:val="009E0008"/>
    <w:rPr>
      <w:b/>
    </w:rPr>
  </w:style>
  <w:style w:type="paragraph" w:customStyle="1" w:styleId="TAC">
    <w:name w:val="TAC"/>
    <w:basedOn w:val="Normal"/>
    <w:link w:val="TACChar"/>
    <w:qFormat/>
    <w:rsid w:val="009E0008"/>
    <w:pPr>
      <w:keepNext/>
      <w:keepLines/>
      <w:jc w:val="center"/>
    </w:pPr>
    <w:rPr>
      <w:rFonts w:ascii="Arial" w:hAnsi="Arial" w:cs="Times New Roman"/>
      <w:sz w:val="18"/>
      <w:szCs w:val="20"/>
    </w:rPr>
  </w:style>
  <w:style w:type="character" w:customStyle="1" w:styleId="TACChar">
    <w:name w:val="TAC Char"/>
    <w:link w:val="TAC"/>
    <w:qFormat/>
    <w:rsid w:val="009E0008"/>
    <w:rPr>
      <w:rFonts w:ascii="Arial" w:hAnsi="Arial" w:cs="Times New Roman"/>
      <w:sz w:val="18"/>
      <w:szCs w:val="20"/>
    </w:rPr>
  </w:style>
  <w:style w:type="character" w:customStyle="1" w:styleId="TAHCar">
    <w:name w:val="TAH Car"/>
    <w:link w:val="TAH"/>
    <w:qFormat/>
    <w:rsid w:val="009E0008"/>
    <w:rPr>
      <w:rFonts w:ascii="Arial" w:hAnsi="Arial" w:cs="Times New Roman"/>
      <w:b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060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291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368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15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9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65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9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90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70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8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8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300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91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78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9908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45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2878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395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1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530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55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9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10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41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5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5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3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69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82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538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764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50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3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5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1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15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71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3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9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548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8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7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38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779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6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4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20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5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568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4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0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596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8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308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99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84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5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3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327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95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1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072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12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25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6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2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595C2E10C5E645A60AE85A353035CD" ma:contentTypeVersion="12" ma:contentTypeDescription="Create a new document." ma:contentTypeScope="" ma:versionID="6c25aada8cc887b3b4bcef08dbe68353">
  <xsd:schema xmlns:xsd="http://www.w3.org/2001/XMLSchema" xmlns:xs="http://www.w3.org/2001/XMLSchema" xmlns:p="http://schemas.microsoft.com/office/2006/metadata/properties" xmlns:ns3="71c5aaf6-e6ce-465b-b873-5148d2a4c105" xmlns:ns4="7c7f9edd-f4f6-422d-af5d-ef91f6700e2a" xmlns:ns5="5d52b8d8-b95e-4fa9-a477-22915e5f1935" targetNamespace="http://schemas.microsoft.com/office/2006/metadata/properties" ma:root="true" ma:fieldsID="2bdb7b0906cd2d6e72b2eb909f446ee2" ns3:_="" ns4:_="" ns5:_="">
    <xsd:import namespace="71c5aaf6-e6ce-465b-b873-5148d2a4c105"/>
    <xsd:import namespace="7c7f9edd-f4f6-422d-af5d-ef91f6700e2a"/>
    <xsd:import namespace="5d52b8d8-b95e-4fa9-a477-22915e5f193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7f9edd-f4f6-422d-af5d-ef91f6700e2a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2b8d8-b95e-4fa9-a477-22915e5f19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57B57-878E-471F-87FB-78E39A6B2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c7f9edd-f4f6-422d-af5d-ef91f6700e2a"/>
    <ds:schemaRef ds:uri="5d52b8d8-b95e-4fa9-a477-22915e5f19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E7C7B3-EC07-4039-B6D6-B2CB139B29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45C470B-BA18-4D90-AF17-0B2CD3427E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547EF7-A974-4BFB-978B-2275B36C614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9D8A43B-AD8E-402E-9B7E-EC68D072D40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E0DBAEE-D041-4624-A446-EE35D9011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7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jinwang (A)</cp:lastModifiedBy>
  <cp:revision>23</cp:revision>
  <dcterms:created xsi:type="dcterms:W3CDTF">2021-08-26T08:57:00Z</dcterms:created>
  <dcterms:modified xsi:type="dcterms:W3CDTF">2021-11-11T09:13:00Z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0x010100E3595C2E10C5E645A60AE85A353035CD</vt:lpwstr>
  </property>
  <property fmtid="{D5CDD505-2E9C-101B-9397-08002B2CF9AE}" pid="3" name="_2015_ms_pID_725343">
    <vt:lpwstr>(2)iGppOrUnvVH4AbJtMi6aGRxiq2Xr8XKi/ayC9+K7tXLlgcbSczSxQ1TY4cBvAsuzgPh6uw6C
uHH4TFrAWU5DRxSEjKnYEpE5ZTD04qekA2rqNLSoYH2fzba2jmq1zICbnOXLU+T1Ah36bCwY
gEH2aO/PrJEJq78iboeSk4MGtcmcfT6pMFP4tYcTH/hERjKzy8H4+bHTW4koSLPp9eTqm16F
jIE0X/ueJnRvtdW+Rp</vt:lpwstr>
  </property>
  <property fmtid="{D5CDD505-2E9C-101B-9397-08002B2CF9AE}" pid="4" name="_2015_ms_pID_7253431">
    <vt:lpwstr>XrEBLWZHN58wFumjVOGeJdp0nLObW0i404mavhxRGC6H+9j0abTivS
VP2x7No3IJZeYkNCXtEWORvFXZYjsRS1tIEbfzURf4kCGw+wk7rCWA+JFJgZdNLrSG1QOnnO
ObUncuyLwEpcYTC2Azm6k1SCO8PVlQ1AJ1rd7bcYvMBmjbEXN6nm9GBLJ7/U9zMP0fOYudG2
2dS1i8BP+Ov1CytP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1636621727</vt:lpwstr>
  </property>
</Properties>
</file>